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EB51EE" w:rsidRPr="00F1177A" w:rsidTr="00120D0A">
        <w:trPr>
          <w:trHeight w:val="993"/>
        </w:trPr>
        <w:tc>
          <w:tcPr>
            <w:tcW w:w="10348" w:type="dxa"/>
          </w:tcPr>
          <w:p w:rsidR="00EB51EE" w:rsidRDefault="00EB51EE" w:rsidP="00120D0A">
            <w:pPr>
              <w:ind w:left="34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0F21FB" wp14:editId="6B978242">
                  <wp:extent cx="600075" cy="7143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EE" w:rsidTr="00120D0A">
        <w:trPr>
          <w:trHeight w:val="1871"/>
        </w:trPr>
        <w:tc>
          <w:tcPr>
            <w:tcW w:w="10348" w:type="dxa"/>
          </w:tcPr>
          <w:p w:rsidR="00EB51EE" w:rsidRPr="00D6255C" w:rsidRDefault="00EB51EE" w:rsidP="00120D0A">
            <w:pPr>
              <w:jc w:val="center"/>
              <w:rPr>
                <w:b/>
                <w:sz w:val="16"/>
                <w:szCs w:val="16"/>
              </w:rPr>
            </w:pPr>
          </w:p>
          <w:p w:rsidR="00EB51EE" w:rsidRPr="00733106" w:rsidRDefault="00EB51EE" w:rsidP="00120D0A">
            <w:pPr>
              <w:jc w:val="center"/>
            </w:pPr>
            <w:r w:rsidRPr="003024A8">
              <w:t>РОСКОМНАДЗОР</w:t>
            </w:r>
          </w:p>
          <w:p w:rsidR="00EB51EE" w:rsidRPr="00733106" w:rsidRDefault="00EB51EE" w:rsidP="00120D0A">
            <w:pPr>
              <w:jc w:val="center"/>
              <w:rPr>
                <w:b/>
              </w:rPr>
            </w:pPr>
          </w:p>
          <w:p w:rsidR="00EB51EE" w:rsidRPr="0032323D" w:rsidRDefault="00EB51EE" w:rsidP="00120D0A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EB51EE" w:rsidRPr="0032323D" w:rsidRDefault="00EB51EE" w:rsidP="00120D0A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РЕСПУБЛИКЕ СЕВЕРНАЯ ОСЕТИЯ-АЛАНИЯ</w:t>
            </w:r>
          </w:p>
          <w:p w:rsidR="00EB51EE" w:rsidRPr="0032323D" w:rsidRDefault="00EB51EE" w:rsidP="00120D0A">
            <w:pPr>
              <w:jc w:val="center"/>
              <w:rPr>
                <w:sz w:val="28"/>
                <w:szCs w:val="28"/>
              </w:rPr>
            </w:pPr>
          </w:p>
          <w:p w:rsidR="00EB51EE" w:rsidRPr="0032323D" w:rsidRDefault="00EB51EE" w:rsidP="00120D0A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Pr="0032323D">
              <w:rPr>
                <w:bCs/>
                <w:sz w:val="48"/>
                <w:szCs w:val="48"/>
              </w:rPr>
              <w:t xml:space="preserve"> Р И К А З</w:t>
            </w:r>
          </w:p>
          <w:p w:rsidR="00EB51EE" w:rsidRDefault="00EB51EE" w:rsidP="00120D0A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Y="78"/>
              <w:tblW w:w="0" w:type="auto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7"/>
            </w:tblGrid>
            <w:tr w:rsidR="00EB51EE" w:rsidTr="00120D0A">
              <w:trPr>
                <w:trHeight w:val="315"/>
              </w:trPr>
              <w:tc>
                <w:tcPr>
                  <w:tcW w:w="24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B51EE" w:rsidRPr="003024A8" w:rsidRDefault="00EB51EE" w:rsidP="00120D0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EB51EE" w:rsidRPr="00AD6FC1" w:rsidRDefault="00EB51EE" w:rsidP="00120D0A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84"/>
              <w:tblW w:w="0" w:type="auto"/>
              <w:tblLook w:val="04A0" w:firstRow="1" w:lastRow="0" w:firstColumn="1" w:lastColumn="0" w:noHBand="0" w:noVBand="1"/>
            </w:tblPr>
            <w:tblGrid>
              <w:gridCol w:w="2482"/>
            </w:tblGrid>
            <w:tr w:rsidR="00EB51EE" w:rsidTr="00120D0A">
              <w:trPr>
                <w:trHeight w:val="269"/>
              </w:trPr>
              <w:tc>
                <w:tcPr>
                  <w:tcW w:w="2482" w:type="dxa"/>
                  <w:tcBorders>
                    <w:top w:val="nil"/>
                    <w:left w:val="nil"/>
                    <w:right w:val="nil"/>
                  </w:tcBorders>
                </w:tcPr>
                <w:p w:rsidR="00EB51EE" w:rsidRPr="00242042" w:rsidRDefault="00EB51EE" w:rsidP="00120D0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t xml:space="preserve">       №</w:t>
                  </w:r>
                </w:p>
              </w:tc>
            </w:tr>
          </w:tbl>
          <w:p w:rsidR="00EB51EE" w:rsidRDefault="00EB51EE" w:rsidP="00120D0A"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EB51EE" w:rsidTr="00120D0A">
        <w:trPr>
          <w:trHeight w:val="80"/>
        </w:trPr>
        <w:tc>
          <w:tcPr>
            <w:tcW w:w="10348" w:type="dxa"/>
          </w:tcPr>
          <w:p w:rsidR="00EB51EE" w:rsidRPr="00733106" w:rsidRDefault="00EB51EE" w:rsidP="00120D0A">
            <w:pPr>
              <w:jc w:val="center"/>
            </w:pPr>
            <w:r>
              <w:t>г. Владикавказ</w:t>
            </w:r>
          </w:p>
        </w:tc>
      </w:tr>
    </w:tbl>
    <w:p w:rsidR="00EB51EE" w:rsidRDefault="00EB51EE" w:rsidP="00EB51EE">
      <w:pPr>
        <w:rPr>
          <w:u w:val="single"/>
        </w:rPr>
      </w:pPr>
    </w:p>
    <w:p w:rsidR="00EB51EE" w:rsidRDefault="00EB51EE" w:rsidP="00EB51EE">
      <w:pPr>
        <w:rPr>
          <w:u w:val="single"/>
        </w:rPr>
      </w:pPr>
    </w:p>
    <w:p w:rsidR="00EB51EE" w:rsidRDefault="00EB51EE" w:rsidP="00EB51EE">
      <w:pPr>
        <w:spacing w:line="360" w:lineRule="auto"/>
        <w:jc w:val="center"/>
        <w:rPr>
          <w:b/>
          <w:sz w:val="28"/>
        </w:rPr>
      </w:pPr>
      <w:r w:rsidRPr="00B1125F">
        <w:rPr>
          <w:b/>
          <w:sz w:val="28"/>
        </w:rPr>
        <w:t xml:space="preserve">О </w:t>
      </w:r>
      <w:r>
        <w:rPr>
          <w:b/>
          <w:sz w:val="28"/>
        </w:rPr>
        <w:t xml:space="preserve">проведении конкурса на </w:t>
      </w:r>
      <w:r w:rsidRPr="00B1125F">
        <w:rPr>
          <w:b/>
          <w:sz w:val="28"/>
        </w:rPr>
        <w:t>включени</w:t>
      </w:r>
      <w:r>
        <w:rPr>
          <w:b/>
          <w:sz w:val="28"/>
        </w:rPr>
        <w:t>е</w:t>
      </w:r>
      <w:r w:rsidRPr="00B1125F">
        <w:rPr>
          <w:b/>
          <w:sz w:val="28"/>
        </w:rPr>
        <w:t xml:space="preserve"> в кадровый резерв</w:t>
      </w:r>
    </w:p>
    <w:p w:rsidR="00EB51EE" w:rsidRPr="00B1125F" w:rsidRDefault="00EB51EE" w:rsidP="00EB51EE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Управления Роскомнадзора по Республике Северная Осетия - Алания</w:t>
      </w:r>
    </w:p>
    <w:p w:rsidR="00EB51EE" w:rsidRPr="00B1125F" w:rsidRDefault="00EB51EE" w:rsidP="00EB51EE">
      <w:pPr>
        <w:spacing w:line="360" w:lineRule="auto"/>
        <w:ind w:firstLine="708"/>
        <w:rPr>
          <w:sz w:val="28"/>
        </w:rPr>
      </w:pPr>
    </w:p>
    <w:p w:rsidR="00EB51EE" w:rsidRPr="00B1125F" w:rsidRDefault="00EB51EE" w:rsidP="00EB51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Pr="00B1125F">
        <w:rPr>
          <w:sz w:val="28"/>
        </w:rPr>
        <w:t>В соответствии с Федеральным законом от 27 июля 2004 года № 79-ФЗ «О государственной гражданской службе Российской Федерации»</w:t>
      </w:r>
      <w:r>
        <w:rPr>
          <w:sz w:val="28"/>
        </w:rPr>
        <w:t xml:space="preserve"> (ст. 64 п. 2. ч. 6), </w:t>
      </w:r>
      <w:r w:rsidRPr="00B1125F">
        <w:rPr>
          <w:sz w:val="28"/>
        </w:rPr>
        <w:t xml:space="preserve">Приказом Управления Роскомнадзора по РСО-Алания «Об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Управлении Роскомнадзора по Республике Северная Осетия – Алания» </w:t>
      </w:r>
      <w:proofErr w:type="gramStart"/>
      <w:r w:rsidRPr="00B1125F">
        <w:rPr>
          <w:sz w:val="28"/>
        </w:rPr>
        <w:t>п</w:t>
      </w:r>
      <w:proofErr w:type="gramEnd"/>
      <w:r w:rsidRPr="00B1125F">
        <w:rPr>
          <w:sz w:val="28"/>
        </w:rPr>
        <w:t xml:space="preserve"> р и к а з ы в а ю:</w:t>
      </w:r>
    </w:p>
    <w:p w:rsidR="00EB51EE" w:rsidRDefault="00EB51EE" w:rsidP="00EB51E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 w:rsidRPr="009E59C4">
        <w:rPr>
          <w:sz w:val="28"/>
        </w:rPr>
        <w:t>Комиссии по проведению конкурсов на замещение вакантных должностей государственной гражданской службы Управления Роскомнадзора по Республике Северная Осетия – Алания провести установленным порядком конкурс на включение в кадровый резерв Управления Роскомнадзора по Республике Северная Осетия – Алания для замещения «старшей» группы должностей государственной гражданской службы Российской Федерации.</w:t>
      </w:r>
      <w:proofErr w:type="gramEnd"/>
    </w:p>
    <w:p w:rsidR="00EB51EE" w:rsidRPr="00B1125F" w:rsidRDefault="00EB51EE" w:rsidP="00EB51EE">
      <w:pPr>
        <w:spacing w:line="360" w:lineRule="auto"/>
        <w:jc w:val="both"/>
        <w:rPr>
          <w:sz w:val="28"/>
        </w:rPr>
      </w:pPr>
    </w:p>
    <w:p w:rsidR="00EB51EE" w:rsidRPr="00B1125F" w:rsidRDefault="00EB51EE" w:rsidP="00EB51EE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B1125F">
        <w:rPr>
          <w:sz w:val="28"/>
        </w:rPr>
        <w:t>Контроль за</w:t>
      </w:r>
      <w:proofErr w:type="gramEnd"/>
      <w:r w:rsidRPr="00B1125F">
        <w:rPr>
          <w:sz w:val="28"/>
        </w:rPr>
        <w:t xml:space="preserve"> исполнением настоящего приказа оставляю за собой.</w:t>
      </w:r>
    </w:p>
    <w:p w:rsidR="00EB51EE" w:rsidRPr="00B1125F" w:rsidRDefault="00EB51EE" w:rsidP="00EB51EE">
      <w:pPr>
        <w:rPr>
          <w:sz w:val="28"/>
        </w:rPr>
      </w:pPr>
    </w:p>
    <w:p w:rsidR="00EB51EE" w:rsidRPr="00B1125F" w:rsidRDefault="00EB51EE" w:rsidP="00EB51EE">
      <w:pPr>
        <w:rPr>
          <w:sz w:val="28"/>
        </w:rPr>
      </w:pPr>
    </w:p>
    <w:p w:rsidR="00EB51EE" w:rsidRPr="00B1125F" w:rsidRDefault="00EB51EE" w:rsidP="00EB51EE">
      <w:pPr>
        <w:rPr>
          <w:sz w:val="28"/>
          <w:u w:val="single"/>
        </w:rPr>
      </w:pPr>
    </w:p>
    <w:p w:rsidR="00EB51EE" w:rsidRPr="00B1125F" w:rsidRDefault="00EB51EE" w:rsidP="00EB51EE">
      <w:pPr>
        <w:rPr>
          <w:sz w:val="28"/>
          <w:u w:val="single"/>
        </w:rPr>
      </w:pPr>
    </w:p>
    <w:p w:rsidR="00EB51EE" w:rsidRDefault="00EB51EE" w:rsidP="00EB51EE">
      <w:pPr>
        <w:rPr>
          <w:sz w:val="28"/>
        </w:rPr>
      </w:pPr>
      <w:r>
        <w:rPr>
          <w:sz w:val="28"/>
        </w:rPr>
        <w:t>ВРИО р</w:t>
      </w:r>
      <w:r w:rsidRPr="00B1125F">
        <w:rPr>
          <w:sz w:val="28"/>
        </w:rPr>
        <w:t>уководител</w:t>
      </w:r>
      <w:r>
        <w:rPr>
          <w:sz w:val="28"/>
        </w:rPr>
        <w:t>я</w:t>
      </w:r>
      <w:r w:rsidRPr="00B1125F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Т.Р. </w:t>
      </w:r>
      <w:proofErr w:type="spellStart"/>
      <w:r>
        <w:rPr>
          <w:sz w:val="28"/>
        </w:rPr>
        <w:t>Омарова</w:t>
      </w:r>
      <w:proofErr w:type="spellEnd"/>
    </w:p>
    <w:p w:rsidR="00EB51EE" w:rsidRDefault="00EB51EE" w:rsidP="00EB51EE">
      <w:pPr>
        <w:rPr>
          <w:u w:val="single"/>
        </w:rPr>
      </w:pPr>
    </w:p>
    <w:p w:rsidR="00EB51EE" w:rsidRDefault="00EB51EE" w:rsidP="00EB51EE">
      <w:pPr>
        <w:rPr>
          <w:u w:val="single"/>
        </w:rPr>
      </w:pPr>
    </w:p>
    <w:p w:rsidR="00EB51EE" w:rsidRDefault="00EB51EE" w:rsidP="00EB51EE">
      <w:pPr>
        <w:rPr>
          <w:u w:val="single"/>
        </w:rPr>
      </w:pPr>
    </w:p>
    <w:p w:rsidR="00EB51EE" w:rsidRDefault="00EB51EE" w:rsidP="00EB51EE">
      <w:pPr>
        <w:rPr>
          <w:u w:val="single"/>
        </w:rPr>
      </w:pPr>
    </w:p>
    <w:p w:rsidR="00A93F68" w:rsidRPr="00EB51EE" w:rsidRDefault="00A93F68" w:rsidP="00EB51EE">
      <w:bookmarkStart w:id="0" w:name="_GoBack"/>
      <w:bookmarkEnd w:id="0"/>
    </w:p>
    <w:sectPr w:rsidR="00A93F68" w:rsidRPr="00EB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6DA"/>
    <w:multiLevelType w:val="hybridMultilevel"/>
    <w:tmpl w:val="C30A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EE"/>
    <w:rsid w:val="00A93F68"/>
    <w:rsid w:val="00E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1</cp:revision>
  <dcterms:created xsi:type="dcterms:W3CDTF">2015-11-11T09:11:00Z</dcterms:created>
  <dcterms:modified xsi:type="dcterms:W3CDTF">2015-11-11T09:12:00Z</dcterms:modified>
</cp:coreProperties>
</file>