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2869" w14:textId="77777777" w:rsidR="007E22F7" w:rsidRPr="005F7883" w:rsidRDefault="007E22F7" w:rsidP="007E22F7">
      <w:pPr>
        <w:spacing w:after="0" w:line="276" w:lineRule="auto"/>
        <w:jc w:val="center"/>
        <w:rPr>
          <w:rFonts w:ascii="Arial" w:eastAsia="Times New Roman" w:hAnsi="Arial" w:cs="Arial"/>
          <w:sz w:val="19"/>
          <w:szCs w:val="19"/>
        </w:rPr>
      </w:pPr>
      <w:r w:rsidRPr="005F7883">
        <w:rPr>
          <w:rFonts w:ascii="Arial" w:eastAsia="Times New Roman" w:hAnsi="Arial" w:cs="Arial"/>
          <w:b/>
          <w:noProof/>
          <w:sz w:val="19"/>
          <w:szCs w:val="19"/>
          <w:lang w:eastAsia="ru-RU"/>
        </w:rPr>
        <w:drawing>
          <wp:inline distT="0" distB="0" distL="0" distR="0" wp14:anchorId="1023F618" wp14:editId="4EA4A852">
            <wp:extent cx="590550" cy="666750"/>
            <wp:effectExtent l="19050" t="0" r="0" b="0"/>
            <wp:docPr id="1" name="Рисунок 3" descr="Описание: Описание: Описание: Описание: Описание: Описание: Описание: Описание: Описание: Описание: Описание: Описание: Описание: Описание: http://www.rsoc.ru/i/log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http://www.rsoc.ru/i/logop.gif"/>
                    <pic:cNvPicPr>
                      <a:picLocks noChangeAspect="1" noChangeArrowheads="1"/>
                    </pic:cNvPicPr>
                  </pic:nvPicPr>
                  <pic:blipFill>
                    <a:blip r:embed="rId4"/>
                    <a:srcRect/>
                    <a:stretch>
                      <a:fillRect/>
                    </a:stretch>
                  </pic:blipFill>
                  <pic:spPr bwMode="auto">
                    <a:xfrm>
                      <a:off x="0" y="0"/>
                      <a:ext cx="590550" cy="666750"/>
                    </a:xfrm>
                    <a:prstGeom prst="rect">
                      <a:avLst/>
                    </a:prstGeom>
                    <a:noFill/>
                    <a:ln w="9525">
                      <a:noFill/>
                      <a:miter lim="800000"/>
                      <a:headEnd/>
                      <a:tailEnd/>
                    </a:ln>
                  </pic:spPr>
                </pic:pic>
              </a:graphicData>
            </a:graphic>
          </wp:inline>
        </w:drawing>
      </w:r>
    </w:p>
    <w:p w14:paraId="06E13630" w14:textId="77777777" w:rsidR="007E22F7" w:rsidRPr="005F7883" w:rsidRDefault="007E22F7" w:rsidP="007E22F7">
      <w:pPr>
        <w:spacing w:before="272" w:after="0" w:line="240" w:lineRule="auto"/>
        <w:jc w:val="center"/>
        <w:outlineLvl w:val="1"/>
        <w:rPr>
          <w:rFonts w:ascii="Times New Roman" w:eastAsia="Times New Roman" w:hAnsi="Times New Roman" w:cs="Times New Roman"/>
          <w:b/>
          <w:color w:val="833C0B" w:themeColor="accent2" w:themeShade="80"/>
          <w:sz w:val="29"/>
          <w:szCs w:val="29"/>
          <w:lang w:eastAsia="ru-RU"/>
        </w:rPr>
      </w:pPr>
    </w:p>
    <w:p w14:paraId="08E89473" w14:textId="77777777" w:rsidR="007E22F7" w:rsidRPr="005F7883" w:rsidRDefault="007E22F7" w:rsidP="007E22F7">
      <w:pPr>
        <w:spacing w:before="272" w:after="0" w:line="240" w:lineRule="auto"/>
        <w:jc w:val="center"/>
        <w:outlineLvl w:val="1"/>
        <w:rPr>
          <w:rFonts w:ascii="Times New Roman" w:eastAsia="Times New Roman" w:hAnsi="Times New Roman" w:cs="Times New Roman"/>
          <w:b/>
          <w:color w:val="833C0B" w:themeColor="accent2" w:themeShade="80"/>
          <w:sz w:val="29"/>
          <w:szCs w:val="29"/>
          <w:lang w:eastAsia="ru-RU"/>
        </w:rPr>
      </w:pPr>
      <w:r w:rsidRPr="005F7883">
        <w:rPr>
          <w:rFonts w:ascii="Times New Roman" w:eastAsia="Times New Roman" w:hAnsi="Times New Roman" w:cs="Times New Roman"/>
          <w:b/>
          <w:color w:val="833C0B" w:themeColor="accent2" w:themeShade="80"/>
          <w:sz w:val="29"/>
          <w:szCs w:val="29"/>
          <w:lang w:eastAsia="ru-RU"/>
        </w:rPr>
        <w:t>РОСКОМНАДЗОР</w:t>
      </w:r>
    </w:p>
    <w:p w14:paraId="5D93BE6A" w14:textId="77777777" w:rsidR="007E22F7" w:rsidRPr="005F7883" w:rsidRDefault="007E22F7" w:rsidP="007E22F7">
      <w:pPr>
        <w:spacing w:before="272" w:after="0" w:line="240" w:lineRule="auto"/>
        <w:jc w:val="center"/>
        <w:outlineLvl w:val="1"/>
        <w:rPr>
          <w:rFonts w:ascii="Times New Roman" w:eastAsia="Times New Roman" w:hAnsi="Times New Roman" w:cs="Times New Roman"/>
          <w:b/>
          <w:color w:val="833C0B" w:themeColor="accent2" w:themeShade="80"/>
          <w:sz w:val="29"/>
          <w:szCs w:val="29"/>
          <w:lang w:eastAsia="ru-RU"/>
        </w:rPr>
      </w:pPr>
      <w:r w:rsidRPr="005F7883">
        <w:rPr>
          <w:rFonts w:ascii="Times New Roman" w:eastAsia="Times New Roman" w:hAnsi="Times New Roman" w:cs="Times New Roman"/>
          <w:b/>
          <w:color w:val="833C0B" w:themeColor="accent2" w:themeShade="80"/>
          <w:sz w:val="29"/>
          <w:szCs w:val="29"/>
          <w:lang w:eastAsia="ru-RU"/>
        </w:rPr>
        <w:t>УПРАВЛЕНИЕ ФЕДЕРАЛЬНОЙ СЛУЖБЫ ПО НАДЗОРУ В СФЕРЕ СВЯЗИ, ИНФОРМАЦИОННЫХ ТЕХНОЛОГИЙ И МАССОВЫХ КОММУНИКАЦИЙ</w:t>
      </w:r>
    </w:p>
    <w:p w14:paraId="07FCE305" w14:textId="77777777" w:rsidR="007E22F7" w:rsidRPr="005F7883" w:rsidRDefault="007E22F7" w:rsidP="007E22F7">
      <w:pPr>
        <w:spacing w:after="0" w:line="240" w:lineRule="auto"/>
        <w:jc w:val="center"/>
        <w:outlineLvl w:val="1"/>
        <w:rPr>
          <w:rFonts w:ascii="Times New Roman" w:eastAsia="Times New Roman" w:hAnsi="Times New Roman" w:cs="Times New Roman"/>
          <w:b/>
          <w:color w:val="002060"/>
          <w:sz w:val="32"/>
          <w:szCs w:val="32"/>
          <w:lang w:eastAsia="ru-RU"/>
        </w:rPr>
      </w:pPr>
      <w:r w:rsidRPr="005F7883">
        <w:rPr>
          <w:rFonts w:ascii="Times New Roman" w:eastAsia="Times New Roman" w:hAnsi="Times New Roman" w:cs="Times New Roman"/>
          <w:b/>
          <w:color w:val="833C0B" w:themeColor="accent2" w:themeShade="80"/>
          <w:sz w:val="29"/>
          <w:szCs w:val="29"/>
          <w:lang w:eastAsia="ru-RU"/>
        </w:rPr>
        <w:t>ПО РЕСПУБЛИКЕ СЕВЕРНАЯ ОСЕТИЯ-АЛАНИЯ</w:t>
      </w:r>
    </w:p>
    <w:p w14:paraId="0B9DE99F" w14:textId="77777777" w:rsidR="007E22F7" w:rsidRPr="005F7883" w:rsidRDefault="007E22F7" w:rsidP="007E22F7">
      <w:pPr>
        <w:spacing w:after="0" w:line="240" w:lineRule="auto"/>
        <w:jc w:val="center"/>
        <w:outlineLvl w:val="1"/>
        <w:rPr>
          <w:rFonts w:ascii="Times New Roman" w:eastAsia="Times New Roman" w:hAnsi="Times New Roman" w:cs="Times New Roman"/>
          <w:b/>
          <w:color w:val="002060"/>
          <w:sz w:val="32"/>
          <w:szCs w:val="32"/>
          <w:lang w:eastAsia="ru-RU"/>
        </w:rPr>
      </w:pPr>
    </w:p>
    <w:p w14:paraId="44183215" w14:textId="77777777" w:rsidR="007E22F7" w:rsidRPr="005F7883" w:rsidRDefault="007E22F7" w:rsidP="007E22F7">
      <w:pPr>
        <w:spacing w:after="0" w:line="240" w:lineRule="auto"/>
        <w:jc w:val="center"/>
        <w:outlineLvl w:val="1"/>
        <w:rPr>
          <w:rFonts w:ascii="Times New Roman" w:eastAsia="Times New Roman" w:hAnsi="Times New Roman" w:cs="Times New Roman"/>
          <w:b/>
          <w:color w:val="002060"/>
          <w:sz w:val="32"/>
          <w:szCs w:val="32"/>
          <w:lang w:eastAsia="ru-RU"/>
        </w:rPr>
      </w:pPr>
    </w:p>
    <w:p w14:paraId="6F4627BE" w14:textId="77777777" w:rsidR="007E22F7" w:rsidRDefault="007E22F7" w:rsidP="007E22F7">
      <w:pPr>
        <w:spacing w:after="0" w:line="240" w:lineRule="auto"/>
        <w:jc w:val="center"/>
        <w:outlineLvl w:val="1"/>
        <w:rPr>
          <w:rFonts w:ascii="Times New Roman" w:eastAsia="Times New Roman" w:hAnsi="Times New Roman" w:cs="Times New Roman"/>
          <w:b/>
          <w:color w:val="002060"/>
          <w:sz w:val="32"/>
          <w:szCs w:val="32"/>
          <w:lang w:eastAsia="ru-RU"/>
        </w:rPr>
      </w:pPr>
      <w:r w:rsidRPr="005F7883">
        <w:rPr>
          <w:rFonts w:ascii="Times New Roman" w:eastAsia="Times New Roman" w:hAnsi="Times New Roman" w:cs="Times New Roman"/>
          <w:b/>
          <w:color w:val="002060"/>
          <w:sz w:val="32"/>
          <w:szCs w:val="32"/>
          <w:lang w:eastAsia="ru-RU"/>
        </w:rPr>
        <w:t>Реквизиты для уплаты</w:t>
      </w:r>
      <w:r>
        <w:rPr>
          <w:rFonts w:ascii="Times New Roman" w:eastAsia="Times New Roman" w:hAnsi="Times New Roman" w:cs="Times New Roman"/>
          <w:b/>
          <w:color w:val="002060"/>
          <w:sz w:val="32"/>
          <w:szCs w:val="32"/>
          <w:lang w:eastAsia="ru-RU"/>
        </w:rPr>
        <w:t xml:space="preserve"> административных</w:t>
      </w:r>
      <w:r w:rsidRPr="005F7883">
        <w:rPr>
          <w:rFonts w:ascii="Times New Roman" w:eastAsia="Times New Roman" w:hAnsi="Times New Roman" w:cs="Times New Roman"/>
          <w:b/>
          <w:color w:val="002060"/>
          <w:sz w:val="32"/>
          <w:szCs w:val="32"/>
          <w:lang w:eastAsia="ru-RU"/>
        </w:rPr>
        <w:t xml:space="preserve"> </w:t>
      </w:r>
      <w:r w:rsidRPr="00134206">
        <w:rPr>
          <w:rFonts w:ascii="Times New Roman" w:eastAsia="Times New Roman" w:hAnsi="Times New Roman" w:cs="Times New Roman"/>
          <w:b/>
          <w:color w:val="002060"/>
          <w:sz w:val="32"/>
          <w:szCs w:val="32"/>
          <w:lang w:eastAsia="ru-RU"/>
        </w:rPr>
        <w:t>штрафов за правонарушения в области связи и информации</w:t>
      </w:r>
      <w:r>
        <w:rPr>
          <w:rFonts w:ascii="Times New Roman" w:eastAsia="Times New Roman" w:hAnsi="Times New Roman" w:cs="Times New Roman"/>
          <w:b/>
          <w:color w:val="002060"/>
          <w:sz w:val="32"/>
          <w:szCs w:val="32"/>
          <w:lang w:eastAsia="ru-RU"/>
        </w:rPr>
        <w:t xml:space="preserve"> в сфере деятельности Роскомнадзора</w:t>
      </w:r>
    </w:p>
    <w:p w14:paraId="716F953D" w14:textId="4A78F033" w:rsidR="007E22F7" w:rsidRPr="00BD2A90" w:rsidRDefault="007E22F7" w:rsidP="007E22F7">
      <w:pPr>
        <w:spacing w:after="0" w:line="240" w:lineRule="auto"/>
        <w:jc w:val="center"/>
        <w:outlineLvl w:val="1"/>
        <w:rPr>
          <w:rFonts w:ascii="Times New Roman" w:eastAsia="Times New Roman" w:hAnsi="Times New Roman" w:cs="Times New Roman"/>
          <w:b/>
          <w:i/>
          <w:color w:val="FF0000"/>
          <w:sz w:val="32"/>
          <w:szCs w:val="32"/>
          <w:lang w:eastAsia="ru-RU"/>
        </w:rPr>
      </w:pPr>
      <w:r w:rsidRPr="00BD2A90">
        <w:rPr>
          <w:rFonts w:ascii="Times New Roman" w:eastAsia="Times New Roman" w:hAnsi="Times New Roman" w:cs="Times New Roman"/>
          <w:b/>
          <w:i/>
          <w:color w:val="FF0000"/>
          <w:sz w:val="32"/>
          <w:szCs w:val="32"/>
          <w:lang w:eastAsia="ru-RU"/>
        </w:rPr>
        <w:t>(действуют с 1 января 202</w:t>
      </w:r>
      <w:r w:rsidR="002E055C">
        <w:rPr>
          <w:rFonts w:ascii="Times New Roman" w:eastAsia="Times New Roman" w:hAnsi="Times New Roman" w:cs="Times New Roman"/>
          <w:b/>
          <w:i/>
          <w:color w:val="FF0000"/>
          <w:sz w:val="32"/>
          <w:szCs w:val="32"/>
          <w:lang w:eastAsia="ru-RU"/>
        </w:rPr>
        <w:t>2</w:t>
      </w:r>
      <w:r w:rsidRPr="00BD2A90">
        <w:rPr>
          <w:rFonts w:ascii="Times New Roman" w:eastAsia="Times New Roman" w:hAnsi="Times New Roman" w:cs="Times New Roman"/>
          <w:b/>
          <w:i/>
          <w:color w:val="FF0000"/>
          <w:sz w:val="32"/>
          <w:szCs w:val="32"/>
          <w:lang w:eastAsia="ru-RU"/>
        </w:rPr>
        <w:t xml:space="preserve"> года)</w:t>
      </w:r>
    </w:p>
    <w:p w14:paraId="60BD30AE" w14:textId="77777777" w:rsidR="007E22F7" w:rsidRPr="005F7883" w:rsidRDefault="007E22F7" w:rsidP="007E22F7">
      <w:pPr>
        <w:spacing w:after="0" w:line="240" w:lineRule="auto"/>
        <w:jc w:val="center"/>
        <w:outlineLvl w:val="1"/>
        <w:rPr>
          <w:rFonts w:ascii="Times New Roman" w:eastAsia="Times New Roman" w:hAnsi="Times New Roman" w:cs="Times New Roman"/>
          <w:b/>
          <w:i/>
          <w:color w:val="FF0000"/>
          <w:sz w:val="32"/>
          <w:szCs w:val="32"/>
          <w:lang w:eastAsia="ru-RU"/>
        </w:rPr>
      </w:pPr>
    </w:p>
    <w:p w14:paraId="5501763A" w14:textId="77777777" w:rsidR="007E22F7" w:rsidRPr="005F7883" w:rsidRDefault="007E22F7" w:rsidP="007E22F7">
      <w:pPr>
        <w:spacing w:after="0" w:line="240" w:lineRule="auto"/>
        <w:jc w:val="center"/>
        <w:outlineLvl w:val="1"/>
        <w:rPr>
          <w:rFonts w:ascii="Times New Roman" w:eastAsia="Times New Roman" w:hAnsi="Times New Roman" w:cs="Times New Roman"/>
          <w:b/>
          <w:color w:val="002060"/>
          <w:sz w:val="32"/>
          <w:szCs w:val="32"/>
          <w:lang w:eastAsia="ru-RU"/>
        </w:rPr>
      </w:pPr>
    </w:p>
    <w:p w14:paraId="54287345" w14:textId="77777777" w:rsidR="002E055C" w:rsidRDefault="002E055C" w:rsidP="002E055C">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Получатель</w:t>
      </w:r>
      <w:r>
        <w:rPr>
          <w:rFonts w:ascii="Times New Roman" w:eastAsia="Times New Roman" w:hAnsi="Times New Roman" w:cs="Times New Roman"/>
          <w:sz w:val="28"/>
          <w:szCs w:val="28"/>
          <w:lang w:eastAsia="ru-RU"/>
        </w:rPr>
        <w:t xml:space="preserve"> УФК по РСО-Алания ( Управление Роскомнадзора по РСО-Алания)</w:t>
      </w:r>
    </w:p>
    <w:p w14:paraId="2EDAF7FB" w14:textId="77777777" w:rsidR="002E055C" w:rsidRDefault="002E055C" w:rsidP="002E055C">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Лицевой счет</w:t>
      </w:r>
      <w:r>
        <w:rPr>
          <w:rFonts w:ascii="Times New Roman" w:eastAsia="Times New Roman" w:hAnsi="Times New Roman" w:cs="Times New Roman"/>
          <w:sz w:val="28"/>
          <w:szCs w:val="28"/>
        </w:rPr>
        <w:t xml:space="preserve"> 04101А19050</w:t>
      </w:r>
    </w:p>
    <w:p w14:paraId="216830D3" w14:textId="77777777" w:rsidR="002E055C" w:rsidRDefault="002E055C" w:rsidP="002E055C">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ИНН </w:t>
      </w:r>
      <w:r>
        <w:rPr>
          <w:rFonts w:ascii="Times New Roman" w:eastAsia="Times New Roman" w:hAnsi="Times New Roman" w:cs="Times New Roman"/>
          <w:sz w:val="28"/>
          <w:szCs w:val="28"/>
          <w:lang w:eastAsia="ru-RU"/>
        </w:rPr>
        <w:t>1516396238</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КПП</w:t>
      </w:r>
      <w:r>
        <w:rPr>
          <w:rFonts w:ascii="Times New Roman" w:eastAsia="Times New Roman" w:hAnsi="Times New Roman" w:cs="Times New Roman"/>
          <w:sz w:val="28"/>
          <w:szCs w:val="28"/>
          <w:lang w:eastAsia="ru-RU"/>
        </w:rPr>
        <w:t xml:space="preserve"> 151601001</w:t>
      </w:r>
    </w:p>
    <w:p w14:paraId="3525E3EC" w14:textId="77777777" w:rsidR="002E055C" w:rsidRDefault="002E055C" w:rsidP="002E055C">
      <w:pPr>
        <w:spacing w:after="0" w:line="276"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Банк получателя: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lang w:eastAsia="ru-RU"/>
        </w:rPr>
        <w:t>ОТДЕЛЕНИЕ-НБ РЕСП.СЕВ.ОСЕТИЯ-АЛАНИЯ БАНКА РОССИИ//УФК по Республике Северная Осетия-Алания г.Владикавказ</w:t>
      </w:r>
    </w:p>
    <w:p w14:paraId="09A5A356" w14:textId="77777777" w:rsidR="002E055C" w:rsidRDefault="002E055C" w:rsidP="002E055C">
      <w:pPr>
        <w:spacing w:after="0" w:line="276"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БИК</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lang w:eastAsia="ru-RU"/>
        </w:rPr>
        <w:t>019033100</w:t>
      </w:r>
    </w:p>
    <w:p w14:paraId="53F1AB44" w14:textId="77777777" w:rsidR="009B0316" w:rsidRDefault="009B0316" w:rsidP="009B0316">
      <w:pPr>
        <w:spacing w:after="0" w:line="276"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ЕКС (Расчетный счет)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lang w:eastAsia="ru-RU"/>
        </w:rPr>
        <w:t>40102810945370000077</w:t>
      </w:r>
    </w:p>
    <w:p w14:paraId="79442FFC" w14:textId="77777777" w:rsidR="009B0316" w:rsidRDefault="009B0316" w:rsidP="009B0316">
      <w:pPr>
        <w:spacing w:after="0" w:line="276" w:lineRule="auto"/>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
          <w:bCs/>
          <w:sz w:val="28"/>
          <w:szCs w:val="28"/>
          <w:lang w:eastAsia="ru-RU"/>
        </w:rPr>
        <w:t>Казначейский счет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color w:val="FF0000"/>
          <w:sz w:val="28"/>
          <w:szCs w:val="28"/>
          <w:lang w:eastAsia="ru-RU"/>
        </w:rPr>
        <w:t>03100643000000011000</w:t>
      </w:r>
    </w:p>
    <w:p w14:paraId="3C3819B1" w14:textId="77777777" w:rsidR="002E055C" w:rsidRDefault="002E055C" w:rsidP="002E055C">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ОКТМО </w:t>
      </w:r>
      <w:r>
        <w:rPr>
          <w:rFonts w:ascii="Times New Roman" w:eastAsia="Times New Roman" w:hAnsi="Times New Roman" w:cs="Times New Roman"/>
          <w:sz w:val="28"/>
          <w:szCs w:val="28"/>
          <w:lang w:eastAsia="ru-RU"/>
        </w:rPr>
        <w:t>90701000</w:t>
      </w:r>
    </w:p>
    <w:p w14:paraId="70DBDDAB" w14:textId="77777777" w:rsidR="007E22F7" w:rsidRPr="005F7883" w:rsidRDefault="007E22F7" w:rsidP="007E22F7">
      <w:pPr>
        <w:spacing w:after="0" w:line="240" w:lineRule="auto"/>
        <w:jc w:val="both"/>
        <w:rPr>
          <w:rFonts w:ascii="Times New Roman" w:eastAsia="Times New Roman" w:hAnsi="Times New Roman" w:cs="Times New Roman"/>
          <w:b/>
          <w:sz w:val="28"/>
          <w:szCs w:val="28"/>
        </w:rPr>
      </w:pPr>
      <w:r w:rsidRPr="005F7883">
        <w:rPr>
          <w:rFonts w:ascii="Times New Roman" w:eastAsia="Times New Roman" w:hAnsi="Times New Roman" w:cs="Times New Roman"/>
          <w:b/>
          <w:sz w:val="28"/>
          <w:szCs w:val="28"/>
        </w:rPr>
        <w:t xml:space="preserve">КБК 096 1 16 </w:t>
      </w:r>
      <w:r w:rsidRPr="005F7883">
        <w:rPr>
          <w:rFonts w:ascii="Times New Roman" w:eastAsia="Times New Roman" w:hAnsi="Times New Roman" w:cs="Times New Roman"/>
          <w:b/>
          <w:color w:val="FF0000"/>
          <w:sz w:val="28"/>
          <w:szCs w:val="28"/>
        </w:rPr>
        <w:t>01131</w:t>
      </w:r>
      <w:r w:rsidRPr="005F7883">
        <w:rPr>
          <w:rFonts w:ascii="Times New Roman" w:eastAsia="Times New Roman" w:hAnsi="Times New Roman" w:cs="Times New Roman"/>
          <w:b/>
          <w:sz w:val="28"/>
          <w:szCs w:val="28"/>
        </w:rPr>
        <w:t xml:space="preserve"> 01 </w:t>
      </w:r>
      <w:r>
        <w:rPr>
          <w:rFonts w:ascii="Times New Roman" w:eastAsia="Times New Roman" w:hAnsi="Times New Roman" w:cs="Times New Roman"/>
          <w:b/>
          <w:sz w:val="28"/>
          <w:szCs w:val="28"/>
        </w:rPr>
        <w:t>9000</w:t>
      </w:r>
      <w:r w:rsidRPr="005F7883">
        <w:rPr>
          <w:rFonts w:ascii="Times New Roman" w:eastAsia="Times New Roman" w:hAnsi="Times New Roman" w:cs="Times New Roman"/>
          <w:b/>
          <w:sz w:val="28"/>
          <w:szCs w:val="28"/>
        </w:rPr>
        <w:t xml:space="preserve"> 140 </w:t>
      </w:r>
      <w:r w:rsidRPr="005F7883">
        <w:rPr>
          <w:rFonts w:ascii="Times New Roman" w:eastAsia="Times New Roman" w:hAnsi="Times New Roman" w:cs="Times New Roman"/>
          <w:sz w:val="28"/>
          <w:szCs w:val="28"/>
        </w:rPr>
        <w:t xml:space="preserve">«Административные штрафы за </w:t>
      </w:r>
      <w:r>
        <w:rPr>
          <w:rFonts w:ascii="Times New Roman" w:eastAsia="Times New Roman" w:hAnsi="Times New Roman" w:cs="Times New Roman"/>
          <w:sz w:val="28"/>
          <w:szCs w:val="28"/>
        </w:rPr>
        <w:t>правонарушения в области связи и информации в сфере деятельности Роскомнадзора</w:t>
      </w:r>
      <w:r w:rsidRPr="005F7883">
        <w:rPr>
          <w:rFonts w:ascii="Times New Roman" w:eastAsia="Times New Roman" w:hAnsi="Times New Roman" w:cs="Times New Roman"/>
          <w:sz w:val="28"/>
          <w:szCs w:val="28"/>
        </w:rPr>
        <w:t>»</w:t>
      </w:r>
    </w:p>
    <w:p w14:paraId="3DD3DBC3" w14:textId="77777777" w:rsidR="007E22F7" w:rsidRPr="005F7883" w:rsidRDefault="007E22F7" w:rsidP="007E22F7">
      <w:pPr>
        <w:spacing w:after="0" w:line="240" w:lineRule="auto"/>
        <w:rPr>
          <w:rFonts w:ascii="Times New Roman" w:eastAsia="Times New Roman" w:hAnsi="Times New Roman" w:cs="Times New Roman"/>
          <w:b/>
          <w:color w:val="002060"/>
          <w:sz w:val="24"/>
          <w:szCs w:val="24"/>
          <w:lang w:eastAsia="ru-RU"/>
        </w:rPr>
      </w:pPr>
    </w:p>
    <w:p w14:paraId="03A29E63" w14:textId="77777777" w:rsidR="007E22F7" w:rsidRPr="005F7883" w:rsidRDefault="007E22F7" w:rsidP="007E22F7">
      <w:pPr>
        <w:spacing w:after="0" w:line="240" w:lineRule="auto"/>
        <w:rPr>
          <w:rFonts w:ascii="Times New Roman" w:eastAsia="Times New Roman" w:hAnsi="Times New Roman" w:cs="Times New Roman"/>
          <w:b/>
          <w:color w:val="002060"/>
          <w:sz w:val="24"/>
          <w:szCs w:val="24"/>
          <w:lang w:eastAsia="ru-RU"/>
        </w:rPr>
      </w:pPr>
    </w:p>
    <w:p w14:paraId="10A2E794"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549AC14D"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4FF68B14"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40424B84"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4A57EB35"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29E72B71"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247A6A11"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0743C3C1"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4DB971B8"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5E4C78EF"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36C8418A"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3B87275F"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4AFE31FD" w14:textId="77777777" w:rsidR="007E22F7"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14D0A5E2" w14:textId="77777777" w:rsidR="007E22F7"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237882F4" w14:textId="77777777" w:rsidR="007E22F7"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614498CA" w14:textId="77777777" w:rsidR="007E22F7" w:rsidRPr="005F7883" w:rsidRDefault="007E22F7" w:rsidP="007E22F7">
      <w:pPr>
        <w:spacing w:after="0" w:line="240" w:lineRule="auto"/>
        <w:jc w:val="both"/>
        <w:rPr>
          <w:rFonts w:ascii="Times New Roman" w:eastAsia="Times New Roman" w:hAnsi="Times New Roman" w:cs="Times New Roman"/>
          <w:b/>
          <w:color w:val="002060"/>
          <w:sz w:val="24"/>
          <w:szCs w:val="24"/>
          <w:lang w:eastAsia="ru-RU"/>
        </w:rPr>
      </w:pPr>
    </w:p>
    <w:p w14:paraId="1FA66888" w14:textId="77777777" w:rsidR="007E22F7" w:rsidRPr="005F7883" w:rsidRDefault="007E22F7" w:rsidP="007E22F7">
      <w:pPr>
        <w:spacing w:after="0" w:line="240" w:lineRule="auto"/>
        <w:jc w:val="both"/>
        <w:rPr>
          <w:rFonts w:ascii="Times New Roman" w:eastAsia="Times New Roman" w:hAnsi="Times New Roman" w:cs="Times New Roman"/>
          <w:color w:val="C00000"/>
          <w:sz w:val="28"/>
          <w:szCs w:val="24"/>
          <w:lang w:eastAsia="ru-RU"/>
        </w:rPr>
      </w:pPr>
    </w:p>
    <w:p w14:paraId="4E04F981" w14:textId="77777777" w:rsidR="007E22F7" w:rsidRDefault="007E22F7" w:rsidP="007E22F7">
      <w:pPr>
        <w:autoSpaceDE w:val="0"/>
        <w:autoSpaceDN w:val="0"/>
        <w:spacing w:after="0" w:line="240" w:lineRule="auto"/>
        <w:jc w:val="center"/>
        <w:rPr>
          <w:rFonts w:ascii="Times New Roman" w:eastAsia="Times New Roman" w:hAnsi="Times New Roman" w:cs="Times New Roman"/>
          <w:b/>
          <w:color w:val="FF0000"/>
          <w:lang w:eastAsia="ru-RU"/>
        </w:rPr>
      </w:pPr>
    </w:p>
    <w:p w14:paraId="2FE4AA5F" w14:textId="77777777" w:rsidR="007E22F7" w:rsidRDefault="007E22F7" w:rsidP="007E22F7">
      <w:pPr>
        <w:autoSpaceDE w:val="0"/>
        <w:autoSpaceDN w:val="0"/>
        <w:spacing w:after="0" w:line="240" w:lineRule="auto"/>
        <w:jc w:val="center"/>
        <w:rPr>
          <w:rFonts w:ascii="Times New Roman" w:eastAsia="Times New Roman" w:hAnsi="Times New Roman" w:cs="Times New Roman"/>
          <w:b/>
          <w:i/>
          <w:color w:val="FF0000"/>
          <w:lang w:eastAsia="ru-RU"/>
        </w:rPr>
      </w:pPr>
      <w:r w:rsidRPr="005F7883">
        <w:rPr>
          <w:rFonts w:ascii="Times New Roman" w:eastAsia="Times New Roman" w:hAnsi="Times New Roman" w:cs="Times New Roman"/>
          <w:b/>
          <w:color w:val="FF0000"/>
          <w:lang w:eastAsia="ru-RU"/>
        </w:rPr>
        <w:t xml:space="preserve">ОБРАЗЕЦ заполнения платежного поручения для уплаты </w:t>
      </w:r>
      <w:r>
        <w:rPr>
          <w:rFonts w:ascii="Times New Roman" w:eastAsia="Times New Roman" w:hAnsi="Times New Roman" w:cs="Times New Roman"/>
          <w:b/>
          <w:color w:val="FF0000"/>
          <w:lang w:eastAsia="ru-RU"/>
        </w:rPr>
        <w:t>административного штрафа за правонарушение</w:t>
      </w:r>
      <w:r w:rsidRPr="00134206">
        <w:rPr>
          <w:rFonts w:ascii="Times New Roman" w:eastAsia="Times New Roman" w:hAnsi="Times New Roman" w:cs="Times New Roman"/>
          <w:b/>
          <w:color w:val="FF0000"/>
          <w:lang w:eastAsia="ru-RU"/>
        </w:rPr>
        <w:t xml:space="preserve"> в области связи и информации</w:t>
      </w:r>
      <w:r>
        <w:rPr>
          <w:rFonts w:ascii="Times New Roman" w:eastAsia="Times New Roman" w:hAnsi="Times New Roman" w:cs="Times New Roman"/>
          <w:b/>
          <w:color w:val="FF0000"/>
          <w:lang w:eastAsia="ru-RU"/>
        </w:rPr>
        <w:t xml:space="preserve"> в сфере деятельности Роскомнадзора</w:t>
      </w:r>
      <w:r w:rsidRPr="00134206">
        <w:rPr>
          <w:rFonts w:ascii="Times New Roman" w:eastAsia="Times New Roman" w:hAnsi="Times New Roman" w:cs="Times New Roman"/>
          <w:b/>
          <w:i/>
          <w:color w:val="FF0000"/>
          <w:lang w:eastAsia="ru-RU"/>
        </w:rPr>
        <w:t xml:space="preserve"> </w:t>
      </w:r>
    </w:p>
    <w:p w14:paraId="7268D68D" w14:textId="77777777" w:rsidR="007E22F7" w:rsidRPr="005F7883" w:rsidRDefault="007E22F7" w:rsidP="007E22F7">
      <w:pPr>
        <w:autoSpaceDE w:val="0"/>
        <w:autoSpaceDN w:val="0"/>
        <w:spacing w:after="0" w:line="240" w:lineRule="auto"/>
        <w:jc w:val="center"/>
        <w:rPr>
          <w:rFonts w:ascii="Times New Roman" w:eastAsia="Times New Roman" w:hAnsi="Times New Roman" w:cs="Times New Roman"/>
          <w:b/>
          <w:i/>
          <w:color w:val="FF0000"/>
          <w:lang w:eastAsia="ru-RU"/>
        </w:rPr>
      </w:pPr>
    </w:p>
    <w:p w14:paraId="3AFBC979" w14:textId="77777777" w:rsidR="007E22F7" w:rsidRPr="005F7883" w:rsidRDefault="007E22F7" w:rsidP="007E22F7">
      <w:pPr>
        <w:autoSpaceDE w:val="0"/>
        <w:autoSpaceDN w:val="0"/>
        <w:spacing w:after="120" w:line="240" w:lineRule="auto"/>
        <w:ind w:left="8051"/>
        <w:rPr>
          <w:rFonts w:ascii="Times New Roman" w:eastAsia="Times New Roman" w:hAnsi="Times New Roman" w:cs="Times New Roman"/>
          <w:sz w:val="16"/>
          <w:szCs w:val="16"/>
          <w:lang w:eastAsia="ru-RU"/>
        </w:rPr>
      </w:pPr>
      <w:r w:rsidRPr="005F7883">
        <w:rPr>
          <w:rFonts w:ascii="Times New Roman" w:eastAsia="Times New Roman" w:hAnsi="Times New Roman" w:cs="Times New Roman"/>
          <w:sz w:val="16"/>
          <w:szCs w:val="16"/>
          <w:lang w:eastAsia="ru-RU"/>
        </w:rPr>
        <w:t>Приложение 2</w:t>
      </w:r>
      <w:r w:rsidRPr="005F7883">
        <w:rPr>
          <w:rFonts w:ascii="Times New Roman" w:eastAsia="Times New Roman" w:hAnsi="Times New Roman" w:cs="Times New Roman"/>
          <w:sz w:val="16"/>
          <w:szCs w:val="16"/>
          <w:lang w:eastAsia="ru-RU"/>
        </w:rPr>
        <w:br/>
        <w:t>к Положению Банка России</w:t>
      </w:r>
      <w:r w:rsidRPr="005F7883">
        <w:rPr>
          <w:rFonts w:ascii="Times New Roman" w:eastAsia="Times New Roman" w:hAnsi="Times New Roman" w:cs="Times New Roman"/>
          <w:sz w:val="16"/>
          <w:szCs w:val="16"/>
          <w:lang w:eastAsia="ru-RU"/>
        </w:rPr>
        <w:br/>
        <w:t>от 19 июня 2012 года № 383-П</w:t>
      </w:r>
      <w:r w:rsidRPr="005F7883">
        <w:rPr>
          <w:rFonts w:ascii="Times New Roman" w:eastAsia="Times New Roman" w:hAnsi="Times New Roman" w:cs="Times New Roman"/>
          <w:sz w:val="16"/>
          <w:szCs w:val="16"/>
          <w:lang w:eastAsia="ru-RU"/>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7E22F7" w:rsidRPr="005F7883" w14:paraId="35A20286" w14:textId="77777777" w:rsidTr="00EE3414">
        <w:trPr>
          <w:gridBefore w:val="1"/>
          <w:wBefore w:w="28" w:type="dxa"/>
          <w:cantSplit/>
        </w:trPr>
        <w:tc>
          <w:tcPr>
            <w:tcW w:w="1985" w:type="dxa"/>
            <w:gridSpan w:val="2"/>
            <w:tcBorders>
              <w:top w:val="nil"/>
              <w:left w:val="nil"/>
              <w:bottom w:val="single" w:sz="4" w:space="0" w:color="auto"/>
              <w:right w:val="nil"/>
            </w:tcBorders>
            <w:vAlign w:val="bottom"/>
          </w:tcPr>
          <w:p w14:paraId="686CF04F"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vAlign w:val="bottom"/>
          </w:tcPr>
          <w:p w14:paraId="364C003C"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1985" w:type="dxa"/>
            <w:gridSpan w:val="3"/>
            <w:tcBorders>
              <w:top w:val="nil"/>
              <w:left w:val="nil"/>
              <w:bottom w:val="single" w:sz="4" w:space="0" w:color="auto"/>
              <w:right w:val="nil"/>
            </w:tcBorders>
            <w:vAlign w:val="bottom"/>
          </w:tcPr>
          <w:p w14:paraId="1CB1C91A"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gridSpan w:val="7"/>
            <w:tcBorders>
              <w:top w:val="nil"/>
              <w:left w:val="nil"/>
              <w:bottom w:val="nil"/>
              <w:right w:val="nil"/>
            </w:tcBorders>
            <w:vAlign w:val="bottom"/>
          </w:tcPr>
          <w:p w14:paraId="6B7CB2F9"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9EAF411"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0401060</w:t>
            </w:r>
          </w:p>
        </w:tc>
      </w:tr>
      <w:tr w:rsidR="007E22F7" w:rsidRPr="005F7883" w14:paraId="60C23330" w14:textId="77777777" w:rsidTr="00EE3414">
        <w:trPr>
          <w:gridBefore w:val="1"/>
          <w:wBefore w:w="28" w:type="dxa"/>
          <w:cantSplit/>
        </w:trPr>
        <w:tc>
          <w:tcPr>
            <w:tcW w:w="1985" w:type="dxa"/>
            <w:gridSpan w:val="2"/>
            <w:tcBorders>
              <w:top w:val="nil"/>
              <w:left w:val="nil"/>
              <w:bottom w:val="nil"/>
              <w:right w:val="nil"/>
            </w:tcBorders>
            <w:vAlign w:val="bottom"/>
          </w:tcPr>
          <w:p w14:paraId="23479A0F"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16"/>
                <w:szCs w:val="16"/>
                <w:lang w:eastAsia="ru-RU"/>
              </w:rPr>
            </w:pPr>
            <w:r w:rsidRPr="005F7883">
              <w:rPr>
                <w:rFonts w:ascii="Times New Roman" w:eastAsia="Times New Roman" w:hAnsi="Times New Roman" w:cs="Times New Roman"/>
                <w:sz w:val="16"/>
                <w:szCs w:val="16"/>
                <w:lang w:eastAsia="ru-RU"/>
              </w:rPr>
              <w:t>Поступ. в банк плат.</w:t>
            </w:r>
          </w:p>
        </w:tc>
        <w:tc>
          <w:tcPr>
            <w:tcW w:w="709" w:type="dxa"/>
            <w:gridSpan w:val="2"/>
            <w:tcBorders>
              <w:top w:val="nil"/>
              <w:left w:val="nil"/>
              <w:bottom w:val="nil"/>
              <w:right w:val="nil"/>
            </w:tcBorders>
            <w:vAlign w:val="bottom"/>
          </w:tcPr>
          <w:p w14:paraId="0CEE00F4" w14:textId="77777777" w:rsidR="007E22F7" w:rsidRPr="005F7883" w:rsidRDefault="007E22F7" w:rsidP="00EE3414">
            <w:pPr>
              <w:autoSpaceDE w:val="0"/>
              <w:autoSpaceDN w:val="0"/>
              <w:spacing w:after="0" w:line="240" w:lineRule="auto"/>
              <w:jc w:val="both"/>
              <w:rPr>
                <w:rFonts w:ascii="Times New Roman" w:eastAsia="Times New Roman" w:hAnsi="Times New Roman" w:cs="Times New Roman"/>
                <w:sz w:val="16"/>
                <w:szCs w:val="16"/>
                <w:lang w:eastAsia="ru-RU"/>
              </w:rPr>
            </w:pPr>
          </w:p>
        </w:tc>
        <w:tc>
          <w:tcPr>
            <w:tcW w:w="1985" w:type="dxa"/>
            <w:gridSpan w:val="3"/>
            <w:tcBorders>
              <w:top w:val="nil"/>
              <w:left w:val="nil"/>
              <w:bottom w:val="nil"/>
              <w:right w:val="nil"/>
            </w:tcBorders>
            <w:vAlign w:val="bottom"/>
          </w:tcPr>
          <w:p w14:paraId="21A73967"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16"/>
                <w:szCs w:val="16"/>
                <w:lang w:eastAsia="ru-RU"/>
              </w:rPr>
            </w:pPr>
            <w:r w:rsidRPr="005F7883">
              <w:rPr>
                <w:rFonts w:ascii="Times New Roman" w:eastAsia="Times New Roman" w:hAnsi="Times New Roman" w:cs="Times New Roman"/>
                <w:sz w:val="16"/>
                <w:szCs w:val="16"/>
                <w:lang w:eastAsia="ru-RU"/>
              </w:rPr>
              <w:t>Списано со сч. плат.</w:t>
            </w:r>
          </w:p>
        </w:tc>
        <w:tc>
          <w:tcPr>
            <w:tcW w:w="3402" w:type="dxa"/>
            <w:gridSpan w:val="7"/>
            <w:tcBorders>
              <w:top w:val="nil"/>
              <w:left w:val="nil"/>
              <w:bottom w:val="nil"/>
              <w:right w:val="nil"/>
            </w:tcBorders>
            <w:vAlign w:val="bottom"/>
          </w:tcPr>
          <w:p w14:paraId="2751F711" w14:textId="77777777" w:rsidR="007E22F7" w:rsidRPr="005F7883" w:rsidRDefault="007E22F7" w:rsidP="00EE3414">
            <w:pPr>
              <w:autoSpaceDE w:val="0"/>
              <w:autoSpaceDN w:val="0"/>
              <w:spacing w:after="0" w:line="240" w:lineRule="auto"/>
              <w:jc w:val="both"/>
              <w:rPr>
                <w:rFonts w:ascii="Times New Roman" w:eastAsia="Times New Roman" w:hAnsi="Times New Roman" w:cs="Times New Roman"/>
                <w:sz w:val="16"/>
                <w:szCs w:val="16"/>
                <w:lang w:eastAsia="ru-RU"/>
              </w:rPr>
            </w:pPr>
          </w:p>
        </w:tc>
        <w:tc>
          <w:tcPr>
            <w:tcW w:w="1134" w:type="dxa"/>
            <w:gridSpan w:val="3"/>
            <w:tcBorders>
              <w:top w:val="nil"/>
              <w:left w:val="nil"/>
              <w:bottom w:val="nil"/>
              <w:right w:val="nil"/>
            </w:tcBorders>
            <w:vAlign w:val="bottom"/>
          </w:tcPr>
          <w:p w14:paraId="0E800811" w14:textId="77777777" w:rsidR="007E22F7" w:rsidRPr="005F7883" w:rsidRDefault="007E22F7" w:rsidP="00EE3414">
            <w:pPr>
              <w:autoSpaceDE w:val="0"/>
              <w:autoSpaceDN w:val="0"/>
              <w:spacing w:after="0" w:line="240" w:lineRule="auto"/>
              <w:jc w:val="both"/>
              <w:rPr>
                <w:rFonts w:ascii="Times New Roman" w:eastAsia="Times New Roman" w:hAnsi="Times New Roman" w:cs="Times New Roman"/>
                <w:sz w:val="16"/>
                <w:szCs w:val="16"/>
                <w:lang w:eastAsia="ru-RU"/>
              </w:rPr>
            </w:pPr>
          </w:p>
        </w:tc>
      </w:tr>
      <w:tr w:rsidR="007E22F7" w:rsidRPr="005F7883" w14:paraId="6E07FD56" w14:textId="77777777" w:rsidTr="00EE3414">
        <w:trPr>
          <w:gridAfter w:val="1"/>
          <w:wAfter w:w="310" w:type="dxa"/>
          <w:trHeight w:val="360"/>
        </w:trPr>
        <w:tc>
          <w:tcPr>
            <w:tcW w:w="4139" w:type="dxa"/>
            <w:gridSpan w:val="7"/>
            <w:tcBorders>
              <w:top w:val="nil"/>
              <w:left w:val="nil"/>
              <w:bottom w:val="nil"/>
              <w:right w:val="nil"/>
            </w:tcBorders>
            <w:vAlign w:val="bottom"/>
          </w:tcPr>
          <w:p w14:paraId="1532AF6D" w14:textId="77777777" w:rsidR="007E22F7" w:rsidRPr="005F7883" w:rsidRDefault="007E22F7" w:rsidP="00EE3414">
            <w:pPr>
              <w:tabs>
                <w:tab w:val="center" w:pos="4111"/>
              </w:tabs>
              <w:autoSpaceDE w:val="0"/>
              <w:autoSpaceDN w:val="0"/>
              <w:spacing w:after="0" w:line="240" w:lineRule="auto"/>
              <w:rPr>
                <w:rFonts w:ascii="Times New Roman" w:eastAsia="Times New Roman" w:hAnsi="Times New Roman" w:cs="Times New Roman"/>
                <w:b/>
                <w:bCs/>
                <w:sz w:val="24"/>
                <w:szCs w:val="24"/>
                <w:lang w:eastAsia="ru-RU"/>
              </w:rPr>
            </w:pPr>
            <w:r w:rsidRPr="005F7883">
              <w:rPr>
                <w:rFonts w:ascii="Times New Roman" w:eastAsia="Times New Roman" w:hAnsi="Times New Roman" w:cs="Times New Roman"/>
                <w:b/>
                <w:bCs/>
                <w:sz w:val="24"/>
                <w:szCs w:val="24"/>
                <w:lang w:eastAsia="ru-RU"/>
              </w:rPr>
              <w:t xml:space="preserve">ПЛАТЕЖНОЕ ПОРУЧЕНИЕ № </w:t>
            </w:r>
            <w:r w:rsidRPr="005F7883">
              <w:rPr>
                <w:rFonts w:ascii="Times New Roman" w:eastAsia="Times New Roman" w:hAnsi="Times New Roman" w:cs="Times New Roman"/>
                <w:b/>
                <w:bCs/>
                <w:sz w:val="24"/>
                <w:szCs w:val="24"/>
                <w:lang w:eastAsia="ru-RU"/>
              </w:rPr>
              <w:tab/>
            </w:r>
          </w:p>
        </w:tc>
        <w:tc>
          <w:tcPr>
            <w:tcW w:w="1984" w:type="dxa"/>
            <w:gridSpan w:val="3"/>
            <w:tcBorders>
              <w:top w:val="nil"/>
              <w:left w:val="nil"/>
              <w:bottom w:val="single" w:sz="4" w:space="0" w:color="auto"/>
              <w:right w:val="nil"/>
            </w:tcBorders>
            <w:vAlign w:val="bottom"/>
          </w:tcPr>
          <w:p w14:paraId="5480AD28"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bottom"/>
          </w:tcPr>
          <w:p w14:paraId="677FB916"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Borders>
              <w:top w:val="nil"/>
              <w:left w:val="nil"/>
              <w:bottom w:val="single" w:sz="4" w:space="0" w:color="auto"/>
              <w:right w:val="nil"/>
            </w:tcBorders>
            <w:vAlign w:val="bottom"/>
          </w:tcPr>
          <w:p w14:paraId="29EC6DDD"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7" w:type="dxa"/>
            <w:tcBorders>
              <w:top w:val="nil"/>
              <w:left w:val="nil"/>
              <w:bottom w:val="nil"/>
              <w:right w:val="nil"/>
            </w:tcBorders>
            <w:vAlign w:val="bottom"/>
          </w:tcPr>
          <w:p w14:paraId="6E3F8E33"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single" w:sz="4" w:space="0" w:color="auto"/>
              <w:left w:val="single" w:sz="4" w:space="0" w:color="auto"/>
              <w:bottom w:val="single" w:sz="4" w:space="0" w:color="auto"/>
              <w:right w:val="single" w:sz="4" w:space="0" w:color="auto"/>
            </w:tcBorders>
            <w:vAlign w:val="bottom"/>
          </w:tcPr>
          <w:p w14:paraId="173F2F58"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b/>
                <w:color w:val="7030A0"/>
                <w:lang w:eastAsia="ru-RU"/>
              </w:rPr>
            </w:pPr>
          </w:p>
        </w:tc>
      </w:tr>
      <w:tr w:rsidR="007E22F7" w:rsidRPr="005F7883" w14:paraId="5B133D7F" w14:textId="77777777" w:rsidTr="00EE3414">
        <w:trPr>
          <w:gridAfter w:val="1"/>
          <w:wAfter w:w="310" w:type="dxa"/>
          <w:trHeight w:val="70"/>
        </w:trPr>
        <w:tc>
          <w:tcPr>
            <w:tcW w:w="4139" w:type="dxa"/>
            <w:gridSpan w:val="7"/>
            <w:tcBorders>
              <w:top w:val="nil"/>
              <w:left w:val="nil"/>
              <w:bottom w:val="nil"/>
              <w:right w:val="nil"/>
            </w:tcBorders>
            <w:vAlign w:val="bottom"/>
          </w:tcPr>
          <w:p w14:paraId="438EB930"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4" w:type="dxa"/>
            <w:gridSpan w:val="3"/>
            <w:tcBorders>
              <w:top w:val="nil"/>
              <w:left w:val="nil"/>
              <w:bottom w:val="nil"/>
              <w:right w:val="nil"/>
            </w:tcBorders>
            <w:vAlign w:val="bottom"/>
          </w:tcPr>
          <w:p w14:paraId="55634479"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16"/>
                <w:szCs w:val="16"/>
                <w:lang w:eastAsia="ru-RU"/>
              </w:rPr>
            </w:pPr>
            <w:r w:rsidRPr="005F7883">
              <w:rPr>
                <w:rFonts w:ascii="Times New Roman" w:eastAsia="Times New Roman" w:hAnsi="Times New Roman" w:cs="Times New Roman"/>
                <w:sz w:val="16"/>
                <w:szCs w:val="16"/>
                <w:lang w:eastAsia="ru-RU"/>
              </w:rPr>
              <w:t>Дата</w:t>
            </w:r>
          </w:p>
        </w:tc>
        <w:tc>
          <w:tcPr>
            <w:tcW w:w="285" w:type="dxa"/>
            <w:tcBorders>
              <w:top w:val="nil"/>
              <w:left w:val="nil"/>
              <w:bottom w:val="nil"/>
              <w:right w:val="nil"/>
            </w:tcBorders>
            <w:vAlign w:val="bottom"/>
          </w:tcPr>
          <w:p w14:paraId="5C46AE39"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gridSpan w:val="4"/>
            <w:tcBorders>
              <w:top w:val="nil"/>
              <w:left w:val="nil"/>
              <w:bottom w:val="nil"/>
              <w:right w:val="nil"/>
            </w:tcBorders>
            <w:vAlign w:val="bottom"/>
          </w:tcPr>
          <w:p w14:paraId="1E969980"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16"/>
                <w:szCs w:val="16"/>
                <w:lang w:eastAsia="ru-RU"/>
              </w:rPr>
            </w:pPr>
            <w:r w:rsidRPr="005F7883">
              <w:rPr>
                <w:rFonts w:ascii="Times New Roman" w:eastAsia="Times New Roman" w:hAnsi="Times New Roman" w:cs="Times New Roman"/>
                <w:sz w:val="16"/>
                <w:szCs w:val="16"/>
                <w:lang w:eastAsia="ru-RU"/>
              </w:rPr>
              <w:t>Вид платежа</w:t>
            </w:r>
          </w:p>
        </w:tc>
        <w:tc>
          <w:tcPr>
            <w:tcW w:w="427" w:type="dxa"/>
            <w:tcBorders>
              <w:top w:val="nil"/>
              <w:left w:val="nil"/>
              <w:bottom w:val="nil"/>
              <w:right w:val="nil"/>
            </w:tcBorders>
          </w:tcPr>
          <w:p w14:paraId="128B8058"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16"/>
                <w:szCs w:val="16"/>
                <w:lang w:eastAsia="ru-RU"/>
              </w:rPr>
            </w:pPr>
          </w:p>
        </w:tc>
        <w:tc>
          <w:tcPr>
            <w:tcW w:w="397" w:type="dxa"/>
            <w:tcBorders>
              <w:top w:val="nil"/>
              <w:left w:val="nil"/>
              <w:bottom w:val="nil"/>
              <w:right w:val="nil"/>
            </w:tcBorders>
          </w:tcPr>
          <w:p w14:paraId="0CC77654"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16"/>
                <w:szCs w:val="16"/>
                <w:lang w:eastAsia="ru-RU"/>
              </w:rPr>
            </w:pPr>
          </w:p>
        </w:tc>
      </w:tr>
      <w:tr w:rsidR="007E22F7" w:rsidRPr="005F7883" w14:paraId="6D2099F7" w14:textId="77777777" w:rsidTr="00EE3414">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14:paraId="0C2B07D5"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Сумма</w:t>
            </w:r>
          </w:p>
          <w:p w14:paraId="69D82FEC"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прописью</w:t>
            </w:r>
          </w:p>
        </w:tc>
        <w:tc>
          <w:tcPr>
            <w:tcW w:w="7374" w:type="dxa"/>
            <w:gridSpan w:val="14"/>
            <w:tcBorders>
              <w:top w:val="nil"/>
              <w:right w:val="nil"/>
            </w:tcBorders>
          </w:tcPr>
          <w:p w14:paraId="25B35DC2"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01583859" w14:textId="77777777" w:rsidTr="00EE3414">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14:paraId="16BF854E"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 xml:space="preserve">ИНН  </w:t>
            </w:r>
          </w:p>
        </w:tc>
        <w:tc>
          <w:tcPr>
            <w:tcW w:w="2269" w:type="dxa"/>
            <w:gridSpan w:val="4"/>
            <w:tcBorders>
              <w:top w:val="nil"/>
              <w:left w:val="nil"/>
              <w:bottom w:val="single" w:sz="4" w:space="0" w:color="auto"/>
              <w:right w:val="single" w:sz="4" w:space="0" w:color="auto"/>
            </w:tcBorders>
            <w:vAlign w:val="center"/>
          </w:tcPr>
          <w:p w14:paraId="4C69BC74"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 xml:space="preserve">КПП  </w:t>
            </w:r>
          </w:p>
        </w:tc>
        <w:tc>
          <w:tcPr>
            <w:tcW w:w="851" w:type="dxa"/>
            <w:vMerge w:val="restart"/>
            <w:tcBorders>
              <w:top w:val="nil"/>
              <w:left w:val="nil"/>
              <w:bottom w:val="nil"/>
              <w:right w:val="single" w:sz="4" w:space="0" w:color="auto"/>
            </w:tcBorders>
          </w:tcPr>
          <w:p w14:paraId="0F6F940C"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Сумма</w:t>
            </w:r>
          </w:p>
        </w:tc>
        <w:tc>
          <w:tcPr>
            <w:tcW w:w="2978" w:type="dxa"/>
            <w:gridSpan w:val="7"/>
            <w:vMerge w:val="restart"/>
            <w:tcBorders>
              <w:top w:val="nil"/>
              <w:left w:val="nil"/>
              <w:bottom w:val="nil"/>
              <w:right w:val="nil"/>
            </w:tcBorders>
          </w:tcPr>
          <w:p w14:paraId="468F4509"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5F6054CF" w14:textId="77777777" w:rsidTr="00EE3414">
        <w:trPr>
          <w:gridBefore w:val="1"/>
          <w:gridAfter w:val="2"/>
          <w:wBefore w:w="28" w:type="dxa"/>
          <w:wAfter w:w="707" w:type="dxa"/>
          <w:cantSplit/>
          <w:trHeight w:val="355"/>
        </w:trPr>
        <w:tc>
          <w:tcPr>
            <w:tcW w:w="4679" w:type="dxa"/>
            <w:gridSpan w:val="7"/>
            <w:vMerge w:val="restart"/>
            <w:tcBorders>
              <w:top w:val="nil"/>
              <w:left w:val="nil"/>
              <w:bottom w:val="nil"/>
              <w:right w:val="single" w:sz="4" w:space="0" w:color="auto"/>
            </w:tcBorders>
          </w:tcPr>
          <w:p w14:paraId="30766C26" w14:textId="77777777" w:rsidR="007E22F7" w:rsidRPr="005F7883" w:rsidRDefault="007E22F7" w:rsidP="00EE3414">
            <w:pPr>
              <w:autoSpaceDE w:val="0"/>
              <w:autoSpaceDN w:val="0"/>
              <w:spacing w:after="0" w:line="240" w:lineRule="auto"/>
              <w:rPr>
                <w:rFonts w:ascii="Times New Roman" w:eastAsia="Times New Roman" w:hAnsi="Times New Roman" w:cs="Times New Roman"/>
                <w:b/>
                <w:color w:val="7030A0"/>
                <w:sz w:val="20"/>
                <w:szCs w:val="20"/>
                <w:lang w:eastAsia="ru-RU"/>
              </w:rPr>
            </w:pPr>
          </w:p>
        </w:tc>
        <w:tc>
          <w:tcPr>
            <w:tcW w:w="851" w:type="dxa"/>
            <w:vMerge/>
            <w:tcBorders>
              <w:top w:val="nil"/>
              <w:left w:val="single" w:sz="4" w:space="0" w:color="auto"/>
              <w:bottom w:val="single" w:sz="4" w:space="0" w:color="auto"/>
              <w:right w:val="single" w:sz="4" w:space="0" w:color="auto"/>
            </w:tcBorders>
          </w:tcPr>
          <w:p w14:paraId="4A1FC206"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single" w:sz="4" w:space="0" w:color="auto"/>
              <w:right w:val="nil"/>
            </w:tcBorders>
          </w:tcPr>
          <w:p w14:paraId="3F634BD1"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r>
      <w:tr w:rsidR="007E22F7" w:rsidRPr="005F7883" w14:paraId="4D69D599" w14:textId="77777777" w:rsidTr="00EE3414">
        <w:trPr>
          <w:gridBefore w:val="1"/>
          <w:gridAfter w:val="2"/>
          <w:wBefore w:w="28" w:type="dxa"/>
          <w:wAfter w:w="707" w:type="dxa"/>
          <w:cantSplit/>
          <w:trHeight w:val="560"/>
        </w:trPr>
        <w:tc>
          <w:tcPr>
            <w:tcW w:w="4679" w:type="dxa"/>
            <w:gridSpan w:val="7"/>
            <w:vMerge/>
            <w:tcBorders>
              <w:top w:val="nil"/>
              <w:left w:val="nil"/>
              <w:bottom w:val="nil"/>
              <w:right w:val="single" w:sz="4" w:space="0" w:color="auto"/>
            </w:tcBorders>
          </w:tcPr>
          <w:p w14:paraId="0DA278C5"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851" w:type="dxa"/>
            <w:vMerge w:val="restart"/>
            <w:tcBorders>
              <w:top w:val="single" w:sz="4" w:space="0" w:color="auto"/>
              <w:left w:val="nil"/>
              <w:bottom w:val="nil"/>
              <w:right w:val="single" w:sz="4" w:space="0" w:color="auto"/>
            </w:tcBorders>
          </w:tcPr>
          <w:p w14:paraId="2CFFE2CD"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Сч. №</w:t>
            </w:r>
          </w:p>
        </w:tc>
        <w:tc>
          <w:tcPr>
            <w:tcW w:w="2978" w:type="dxa"/>
            <w:gridSpan w:val="7"/>
            <w:vMerge w:val="restart"/>
            <w:tcBorders>
              <w:top w:val="single" w:sz="4" w:space="0" w:color="auto"/>
              <w:left w:val="nil"/>
              <w:bottom w:val="nil"/>
              <w:right w:val="nil"/>
            </w:tcBorders>
          </w:tcPr>
          <w:p w14:paraId="6FACA604"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4232A713" w14:textId="77777777" w:rsidTr="00EE3414">
        <w:trPr>
          <w:gridBefore w:val="1"/>
          <w:gridAfter w:val="2"/>
          <w:wBefore w:w="28" w:type="dxa"/>
          <w:wAfter w:w="707" w:type="dxa"/>
          <w:cantSplit/>
          <w:trHeight w:val="68"/>
        </w:trPr>
        <w:tc>
          <w:tcPr>
            <w:tcW w:w="4679" w:type="dxa"/>
            <w:gridSpan w:val="7"/>
            <w:tcBorders>
              <w:top w:val="nil"/>
              <w:left w:val="nil"/>
              <w:bottom w:val="single" w:sz="4" w:space="0" w:color="auto"/>
              <w:right w:val="single" w:sz="4" w:space="0" w:color="auto"/>
            </w:tcBorders>
            <w:vAlign w:val="bottom"/>
          </w:tcPr>
          <w:p w14:paraId="70342905"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Плательщик</w:t>
            </w:r>
          </w:p>
        </w:tc>
        <w:tc>
          <w:tcPr>
            <w:tcW w:w="851" w:type="dxa"/>
            <w:vMerge/>
            <w:tcBorders>
              <w:top w:val="nil"/>
              <w:left w:val="nil"/>
              <w:bottom w:val="single" w:sz="4" w:space="0" w:color="auto"/>
              <w:right w:val="single" w:sz="4" w:space="0" w:color="auto"/>
            </w:tcBorders>
          </w:tcPr>
          <w:p w14:paraId="1C1687E0"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nil"/>
              <w:right w:val="nil"/>
            </w:tcBorders>
          </w:tcPr>
          <w:p w14:paraId="276754F3"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r>
      <w:tr w:rsidR="007E22F7" w:rsidRPr="005F7883" w14:paraId="11FABF77" w14:textId="77777777" w:rsidTr="00EE3414">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14:paraId="2C40519B"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A8768A6"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БИК</w:t>
            </w:r>
          </w:p>
        </w:tc>
        <w:tc>
          <w:tcPr>
            <w:tcW w:w="2978" w:type="dxa"/>
            <w:gridSpan w:val="7"/>
            <w:tcBorders>
              <w:top w:val="nil"/>
              <w:left w:val="nil"/>
              <w:bottom w:val="nil"/>
              <w:right w:val="nil"/>
            </w:tcBorders>
            <w:vAlign w:val="center"/>
          </w:tcPr>
          <w:p w14:paraId="77C66AC3"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2BD2B2DB" w14:textId="77777777" w:rsidTr="00EE3414">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14:paraId="5B8FFF30"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851" w:type="dxa"/>
            <w:vMerge w:val="restart"/>
            <w:tcBorders>
              <w:top w:val="single" w:sz="4" w:space="0" w:color="auto"/>
              <w:left w:val="single" w:sz="4" w:space="0" w:color="auto"/>
              <w:bottom w:val="nil"/>
              <w:right w:val="single" w:sz="4" w:space="0" w:color="auto"/>
            </w:tcBorders>
          </w:tcPr>
          <w:p w14:paraId="3E3DAECD"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Сч. №</w:t>
            </w:r>
          </w:p>
        </w:tc>
        <w:tc>
          <w:tcPr>
            <w:tcW w:w="2978" w:type="dxa"/>
            <w:gridSpan w:val="7"/>
            <w:vMerge w:val="restart"/>
            <w:tcBorders>
              <w:top w:val="nil"/>
              <w:left w:val="nil"/>
              <w:bottom w:val="nil"/>
              <w:right w:val="nil"/>
            </w:tcBorders>
          </w:tcPr>
          <w:p w14:paraId="5F67CA8F"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59E6FE42" w14:textId="77777777" w:rsidTr="00EE3414">
        <w:trPr>
          <w:gridBefore w:val="1"/>
          <w:gridAfter w:val="2"/>
          <w:wBefore w:w="28" w:type="dxa"/>
          <w:wAfter w:w="707" w:type="dxa"/>
          <w:cantSplit/>
          <w:trHeight w:val="68"/>
        </w:trPr>
        <w:tc>
          <w:tcPr>
            <w:tcW w:w="4679" w:type="dxa"/>
            <w:gridSpan w:val="7"/>
            <w:tcBorders>
              <w:top w:val="nil"/>
              <w:left w:val="nil"/>
              <w:bottom w:val="single" w:sz="4" w:space="0" w:color="auto"/>
              <w:right w:val="nil"/>
            </w:tcBorders>
            <w:vAlign w:val="bottom"/>
          </w:tcPr>
          <w:p w14:paraId="4D244C68"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Банк плательщика</w:t>
            </w:r>
          </w:p>
        </w:tc>
        <w:tc>
          <w:tcPr>
            <w:tcW w:w="851" w:type="dxa"/>
            <w:vMerge/>
            <w:tcBorders>
              <w:top w:val="nil"/>
              <w:left w:val="single" w:sz="4" w:space="0" w:color="auto"/>
              <w:bottom w:val="single" w:sz="4" w:space="0" w:color="auto"/>
              <w:right w:val="single" w:sz="4" w:space="0" w:color="auto"/>
            </w:tcBorders>
          </w:tcPr>
          <w:p w14:paraId="04940B40"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single" w:sz="4" w:space="0" w:color="auto"/>
              <w:right w:val="nil"/>
            </w:tcBorders>
          </w:tcPr>
          <w:p w14:paraId="3E804515"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3DEC9A13" w14:textId="77777777" w:rsidTr="00EE3414">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14:paraId="28E13AB9" w14:textId="77777777" w:rsidR="002E055C" w:rsidRPr="002E055C" w:rsidRDefault="002E055C" w:rsidP="002E055C">
            <w:pPr>
              <w:spacing w:after="0" w:line="240" w:lineRule="auto"/>
              <w:jc w:val="both"/>
              <w:rPr>
                <w:b/>
                <w:bCs/>
                <w:color w:val="1F4E79" w:themeColor="accent1" w:themeShade="80"/>
                <w:szCs w:val="28"/>
                <w:lang w:eastAsia="ru-RU"/>
              </w:rPr>
            </w:pPr>
            <w:r w:rsidRPr="002E055C">
              <w:rPr>
                <w:b/>
                <w:bCs/>
                <w:color w:val="1F4E79" w:themeColor="accent1" w:themeShade="80"/>
                <w:szCs w:val="28"/>
                <w:lang w:eastAsia="ru-RU"/>
              </w:rPr>
              <w:t>ОТДЕЛЕНИЕ-НБ РЕСП.СЕВ.ОСЕТИЯ-АЛАНИЯ БАНКА РОССИИ//УФК по Республике Северная Осетия-Алания г.Владикавказ</w:t>
            </w:r>
          </w:p>
          <w:p w14:paraId="0DB51CB2" w14:textId="4DCF684D" w:rsidR="007E22F7" w:rsidRPr="005F7883" w:rsidRDefault="007E22F7" w:rsidP="00EE3414">
            <w:pPr>
              <w:autoSpaceDE w:val="0"/>
              <w:autoSpaceDN w:val="0"/>
              <w:spacing w:after="0" w:line="240" w:lineRule="auto"/>
              <w:rPr>
                <w:rFonts w:ascii="Times New Roman" w:eastAsia="Times New Roman" w:hAnsi="Times New Roman" w:cs="Times New Roman"/>
                <w:b/>
                <w:color w:val="244061"/>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81A8FA9"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БИК</w:t>
            </w:r>
          </w:p>
        </w:tc>
        <w:tc>
          <w:tcPr>
            <w:tcW w:w="2978" w:type="dxa"/>
            <w:gridSpan w:val="7"/>
            <w:tcBorders>
              <w:top w:val="nil"/>
              <w:left w:val="nil"/>
              <w:bottom w:val="nil"/>
              <w:right w:val="nil"/>
            </w:tcBorders>
            <w:vAlign w:val="center"/>
          </w:tcPr>
          <w:p w14:paraId="2E062CAC" w14:textId="40D30FB1" w:rsidR="007E22F7" w:rsidRPr="005F7883" w:rsidRDefault="007E22F7" w:rsidP="00EE3414">
            <w:pPr>
              <w:autoSpaceDE w:val="0"/>
              <w:autoSpaceDN w:val="0"/>
              <w:spacing w:after="0" w:line="240" w:lineRule="auto"/>
              <w:ind w:left="57"/>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r w:rsidR="002E055C">
              <w:rPr>
                <w:rFonts w:ascii="Times New Roman" w:eastAsia="Times New Roman" w:hAnsi="Times New Roman" w:cs="Times New Roman"/>
                <w:b/>
                <w:color w:val="244061"/>
                <w:lang w:eastAsia="ru-RU"/>
              </w:rPr>
              <w:t>1</w:t>
            </w:r>
            <w:r w:rsidRPr="005F7883">
              <w:rPr>
                <w:rFonts w:ascii="Times New Roman" w:eastAsia="Times New Roman" w:hAnsi="Times New Roman" w:cs="Times New Roman"/>
                <w:b/>
                <w:color w:val="244061"/>
                <w:lang w:eastAsia="ru-RU"/>
              </w:rPr>
              <w:t>9033</w:t>
            </w:r>
            <w:r w:rsidR="002E055C">
              <w:rPr>
                <w:rFonts w:ascii="Times New Roman" w:eastAsia="Times New Roman" w:hAnsi="Times New Roman" w:cs="Times New Roman"/>
                <w:b/>
                <w:color w:val="244061"/>
                <w:lang w:eastAsia="ru-RU"/>
              </w:rPr>
              <w:t>1</w:t>
            </w:r>
            <w:r w:rsidRPr="005F7883">
              <w:rPr>
                <w:rFonts w:ascii="Times New Roman" w:eastAsia="Times New Roman" w:hAnsi="Times New Roman" w:cs="Times New Roman"/>
                <w:b/>
                <w:color w:val="244061"/>
                <w:lang w:eastAsia="ru-RU"/>
              </w:rPr>
              <w:t>00</w:t>
            </w:r>
          </w:p>
        </w:tc>
      </w:tr>
      <w:tr w:rsidR="007E22F7" w:rsidRPr="005F7883" w14:paraId="166C168B" w14:textId="77777777" w:rsidTr="00EE3414">
        <w:trPr>
          <w:gridBefore w:val="1"/>
          <w:gridAfter w:val="2"/>
          <w:wBefore w:w="28" w:type="dxa"/>
          <w:wAfter w:w="707" w:type="dxa"/>
          <w:cantSplit/>
          <w:trHeight w:val="293"/>
        </w:trPr>
        <w:tc>
          <w:tcPr>
            <w:tcW w:w="4679" w:type="dxa"/>
            <w:gridSpan w:val="7"/>
            <w:vMerge/>
            <w:tcBorders>
              <w:top w:val="nil"/>
              <w:left w:val="nil"/>
              <w:bottom w:val="nil"/>
              <w:right w:val="nil"/>
            </w:tcBorders>
          </w:tcPr>
          <w:p w14:paraId="38DFB1B4"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851" w:type="dxa"/>
            <w:vMerge w:val="restart"/>
            <w:tcBorders>
              <w:top w:val="single" w:sz="4" w:space="0" w:color="auto"/>
              <w:left w:val="single" w:sz="4" w:space="0" w:color="auto"/>
              <w:bottom w:val="nil"/>
              <w:right w:val="single" w:sz="4" w:space="0" w:color="auto"/>
            </w:tcBorders>
          </w:tcPr>
          <w:p w14:paraId="78B12852"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Сч. №</w:t>
            </w:r>
          </w:p>
        </w:tc>
        <w:tc>
          <w:tcPr>
            <w:tcW w:w="2978" w:type="dxa"/>
            <w:gridSpan w:val="7"/>
            <w:vMerge w:val="restart"/>
            <w:tcBorders>
              <w:top w:val="nil"/>
              <w:left w:val="nil"/>
              <w:bottom w:val="nil"/>
              <w:right w:val="nil"/>
            </w:tcBorders>
          </w:tcPr>
          <w:p w14:paraId="3F64BB23" w14:textId="447448DA" w:rsidR="007E22F7" w:rsidRPr="005F7883" w:rsidRDefault="009B0316"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b/>
                <w:color w:val="244061"/>
                <w:lang w:eastAsia="ru-RU"/>
              </w:rPr>
              <w:t>4010</w:t>
            </w:r>
            <w:r>
              <w:rPr>
                <w:rFonts w:ascii="Times New Roman" w:eastAsia="Times New Roman" w:hAnsi="Times New Roman" w:cs="Times New Roman"/>
                <w:b/>
                <w:color w:val="244061"/>
                <w:lang w:eastAsia="ru-RU"/>
              </w:rPr>
              <w:t>2</w:t>
            </w:r>
            <w:r w:rsidRPr="005F7883">
              <w:rPr>
                <w:rFonts w:ascii="Times New Roman" w:eastAsia="Times New Roman" w:hAnsi="Times New Roman" w:cs="Times New Roman"/>
                <w:b/>
                <w:color w:val="244061"/>
                <w:lang w:eastAsia="ru-RU"/>
              </w:rPr>
              <w:t>810</w:t>
            </w:r>
            <w:r>
              <w:rPr>
                <w:rFonts w:ascii="Times New Roman" w:eastAsia="Times New Roman" w:hAnsi="Times New Roman" w:cs="Times New Roman"/>
                <w:b/>
                <w:color w:val="244061"/>
                <w:lang w:eastAsia="ru-RU"/>
              </w:rPr>
              <w:t>94537</w:t>
            </w:r>
            <w:r w:rsidRPr="005F7883">
              <w:rPr>
                <w:rFonts w:ascii="Times New Roman" w:eastAsia="Times New Roman" w:hAnsi="Times New Roman" w:cs="Times New Roman"/>
                <w:b/>
                <w:color w:val="244061"/>
                <w:lang w:eastAsia="ru-RU"/>
              </w:rPr>
              <w:t>00000</w:t>
            </w:r>
            <w:r>
              <w:rPr>
                <w:rFonts w:ascii="Times New Roman" w:eastAsia="Times New Roman" w:hAnsi="Times New Roman" w:cs="Times New Roman"/>
                <w:b/>
                <w:color w:val="244061"/>
                <w:lang w:eastAsia="ru-RU"/>
              </w:rPr>
              <w:t>77</w:t>
            </w:r>
            <w:r w:rsidR="007E22F7" w:rsidRPr="005F7883">
              <w:rPr>
                <w:rFonts w:ascii="Times New Roman" w:eastAsia="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1DDA3512" wp14:editId="5732C0DD">
                      <wp:simplePos x="0" y="0"/>
                      <wp:positionH relativeFrom="column">
                        <wp:posOffset>1471295</wp:posOffset>
                      </wp:positionH>
                      <wp:positionV relativeFrom="paragraph">
                        <wp:posOffset>110490</wp:posOffset>
                      </wp:positionV>
                      <wp:extent cx="1750695" cy="1379220"/>
                      <wp:effectExtent l="828675" t="9525" r="11430" b="4210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0695" cy="1379220"/>
                              </a:xfrm>
                              <a:prstGeom prst="wedgeRoundRectCallout">
                                <a:avLst>
                                  <a:gd name="adj1" fmla="val 94792"/>
                                  <a:gd name="adj2" fmla="val 77528"/>
                                  <a:gd name="adj3" fmla="val 16667"/>
                                </a:avLst>
                              </a:prstGeom>
                              <a:solidFill>
                                <a:srgbClr val="FFFFFF"/>
                              </a:solidFill>
                              <a:ln w="9525">
                                <a:solidFill>
                                  <a:srgbClr val="000000"/>
                                </a:solidFill>
                                <a:miter lim="800000"/>
                                <a:headEnd/>
                                <a:tailEnd/>
                              </a:ln>
                            </wps:spPr>
                            <wps:txbx>
                              <w:txbxContent>
                                <w:p w14:paraId="511DC982" w14:textId="77777777" w:rsidR="007E22F7" w:rsidRPr="00BB25B5" w:rsidRDefault="007E22F7" w:rsidP="007E22F7">
                                  <w:pPr>
                                    <w:spacing w:after="0" w:line="240" w:lineRule="auto"/>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14:paraId="7EC8574A" w14:textId="77777777" w:rsidR="007E22F7" w:rsidRPr="00BB25B5" w:rsidRDefault="007E22F7" w:rsidP="007E22F7">
                                  <w:pPr>
                                    <w:spacing w:after="0" w:line="240" w:lineRule="auto"/>
                                    <w:jc w:val="center"/>
                                    <w:rPr>
                                      <w:b/>
                                      <w:sz w:val="16"/>
                                      <w:szCs w:val="16"/>
                                    </w:rPr>
                                  </w:pPr>
                                  <w:r w:rsidRPr="00BB25B5">
                                    <w:rPr>
                                      <w:b/>
                                      <w:sz w:val="16"/>
                                      <w:szCs w:val="16"/>
                                    </w:rPr>
                                    <w:t xml:space="preserve">– </w:t>
                                  </w:r>
                                  <w:r w:rsidRPr="00AE53A3">
                                    <w:rPr>
                                      <w:b/>
                                      <w:i/>
                                      <w:color w:val="FF0000"/>
                                      <w:sz w:val="16"/>
                                      <w:szCs w:val="16"/>
                                    </w:rPr>
                                    <w:t>СНИЛС</w:t>
                                  </w:r>
                                  <w:r w:rsidRPr="00BB25B5">
                                    <w:rPr>
                                      <w:b/>
                                      <w:sz w:val="16"/>
                                      <w:szCs w:val="16"/>
                                    </w:rPr>
                                    <w:t xml:space="preserve"> (при оплате физическими лицами).</w:t>
                                  </w:r>
                                </w:p>
                                <w:p w14:paraId="66C9B4A1" w14:textId="77777777" w:rsidR="007E22F7" w:rsidRPr="00BB25B5" w:rsidRDefault="007E22F7" w:rsidP="007E22F7">
                                  <w:pPr>
                                    <w:spacing w:after="0" w:line="20" w:lineRule="atLeast"/>
                                    <w:jc w:val="center"/>
                                    <w:rPr>
                                      <w:sz w:val="16"/>
                                      <w:szCs w:val="16"/>
                                    </w:rPr>
                                  </w:pPr>
                                  <w:r w:rsidRPr="00BB25B5">
                                    <w:rPr>
                                      <w:b/>
                                      <w:sz w:val="16"/>
                                      <w:szCs w:val="16"/>
                                    </w:rPr>
                                    <w:t>Для разделения двузначного значения типа идентификатора («14» - СНИЛС) используется знак «;».</w:t>
                                  </w:r>
                                  <w:r>
                                    <w:rPr>
                                      <w:b/>
                                      <w:sz w:val="16"/>
                                      <w:szCs w:val="16"/>
                                    </w:rPr>
                                    <w:t xml:space="preserve"> </w:t>
                                  </w:r>
                                  <w:r w:rsidRPr="00BB25B5">
                                    <w:rPr>
                                      <w:b/>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4D29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15.85pt;margin-top:8.7pt;width:137.85pt;height:108.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" adj="31275,27546">
                      <v:textbox>
                        <w:txbxContent>
                          <w:p w:rsidR="007E22F7" w:rsidRPr="00BB25B5" w:rsidRDefault="007E22F7" w:rsidP="007E22F7">
                            <w:pPr>
                              <w:spacing w:after="0" w:line="240" w:lineRule="auto"/>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rsidR="007E22F7" w:rsidRPr="00BB25B5" w:rsidRDefault="007E22F7" w:rsidP="007E22F7">
                            <w:pPr>
                              <w:spacing w:after="0" w:line="240" w:lineRule="auto"/>
                              <w:jc w:val="center"/>
                              <w:rPr>
                                <w:b/>
                                <w:sz w:val="16"/>
                                <w:szCs w:val="16"/>
                              </w:rPr>
                            </w:pPr>
                            <w:r w:rsidRPr="00BB25B5">
                              <w:rPr>
                                <w:b/>
                                <w:sz w:val="16"/>
                                <w:szCs w:val="16"/>
                              </w:rPr>
                              <w:t xml:space="preserve">– </w:t>
                            </w:r>
                            <w:r w:rsidRPr="00AE53A3">
                              <w:rPr>
                                <w:b/>
                                <w:i/>
                                <w:color w:val="FF0000"/>
                                <w:sz w:val="16"/>
                                <w:szCs w:val="16"/>
                              </w:rPr>
                              <w:t>СНИЛС</w:t>
                            </w:r>
                            <w:r w:rsidRPr="00BB25B5">
                              <w:rPr>
                                <w:b/>
                                <w:sz w:val="16"/>
                                <w:szCs w:val="16"/>
                              </w:rPr>
                              <w:t xml:space="preserve"> (при оплате физическими лицами).</w:t>
                            </w:r>
                          </w:p>
                          <w:p w:rsidR="007E22F7" w:rsidRPr="00BB25B5" w:rsidRDefault="007E22F7" w:rsidP="007E22F7">
                            <w:pPr>
                              <w:spacing w:after="0" w:line="20" w:lineRule="atLeast"/>
                              <w:jc w:val="center"/>
                              <w:rPr>
                                <w:sz w:val="16"/>
                                <w:szCs w:val="16"/>
                              </w:rPr>
                            </w:pPr>
                            <w:r w:rsidRPr="00BB25B5">
                              <w:rPr>
                                <w:b/>
                                <w:sz w:val="16"/>
                                <w:szCs w:val="16"/>
                              </w:rPr>
                              <w:t>Для разделения двузначного значения типа идентификатора («14» - СНИЛС) используется знак «;».</w:t>
                            </w:r>
                            <w:r>
                              <w:rPr>
                                <w:b/>
                                <w:sz w:val="16"/>
                                <w:szCs w:val="16"/>
                              </w:rPr>
                              <w:t xml:space="preserve"> </w:t>
                            </w:r>
                            <w:r w:rsidRPr="00BB25B5">
                              <w:rPr>
                                <w:b/>
                                <w:sz w:val="16"/>
                                <w:szCs w:val="16"/>
                              </w:rPr>
                              <w:t>После знака «;» указывается номер СНИЛС физического лица.</w:t>
                            </w:r>
                          </w:p>
                        </w:txbxContent>
                      </v:textbox>
                    </v:shape>
                  </w:pict>
                </mc:Fallback>
              </mc:AlternateContent>
            </w:r>
          </w:p>
        </w:tc>
      </w:tr>
      <w:tr w:rsidR="007E22F7" w:rsidRPr="005F7883" w14:paraId="1BF8DD6E" w14:textId="77777777" w:rsidTr="00EE3414">
        <w:trPr>
          <w:gridBefore w:val="1"/>
          <w:gridAfter w:val="2"/>
          <w:wBefore w:w="28" w:type="dxa"/>
          <w:wAfter w:w="707" w:type="dxa"/>
          <w:cantSplit/>
          <w:trHeight w:val="159"/>
        </w:trPr>
        <w:tc>
          <w:tcPr>
            <w:tcW w:w="4679" w:type="dxa"/>
            <w:gridSpan w:val="7"/>
            <w:tcBorders>
              <w:top w:val="nil"/>
              <w:left w:val="nil"/>
              <w:bottom w:val="nil"/>
              <w:right w:val="nil"/>
            </w:tcBorders>
            <w:vAlign w:val="bottom"/>
          </w:tcPr>
          <w:p w14:paraId="4BA98A64"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Банк получателя</w:t>
            </w:r>
          </w:p>
        </w:tc>
        <w:tc>
          <w:tcPr>
            <w:tcW w:w="851" w:type="dxa"/>
            <w:vMerge/>
            <w:tcBorders>
              <w:top w:val="nil"/>
              <w:left w:val="single" w:sz="4" w:space="0" w:color="auto"/>
              <w:bottom w:val="nil"/>
              <w:right w:val="single" w:sz="4" w:space="0" w:color="auto"/>
            </w:tcBorders>
          </w:tcPr>
          <w:p w14:paraId="422F0B80"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nil"/>
              <w:right w:val="nil"/>
            </w:tcBorders>
          </w:tcPr>
          <w:p w14:paraId="21D8F9EE"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64AC1418" w14:textId="77777777" w:rsidTr="00EE3414">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14:paraId="355380C1"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 xml:space="preserve">ИНН  </w:t>
            </w:r>
            <w:r w:rsidRPr="00134206">
              <w:rPr>
                <w:rFonts w:ascii="Times New Roman" w:eastAsia="Times New Roman" w:hAnsi="Times New Roman" w:cs="Times New Roman"/>
                <w:b/>
                <w:color w:val="244061"/>
                <w:lang w:eastAsia="ru-RU"/>
              </w:rPr>
              <w:t>1516396238</w:t>
            </w:r>
          </w:p>
        </w:tc>
        <w:tc>
          <w:tcPr>
            <w:tcW w:w="2269" w:type="dxa"/>
            <w:gridSpan w:val="4"/>
            <w:tcBorders>
              <w:top w:val="single" w:sz="4" w:space="0" w:color="auto"/>
              <w:left w:val="single" w:sz="4" w:space="0" w:color="auto"/>
              <w:bottom w:val="single" w:sz="4" w:space="0" w:color="auto"/>
              <w:right w:val="nil"/>
            </w:tcBorders>
            <w:vAlign w:val="center"/>
          </w:tcPr>
          <w:p w14:paraId="5F7F4401"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 xml:space="preserve">КПП  </w:t>
            </w:r>
            <w:r w:rsidRPr="00134206">
              <w:rPr>
                <w:rFonts w:ascii="Times New Roman" w:eastAsia="Times New Roman" w:hAnsi="Times New Roman" w:cs="Times New Roman"/>
                <w:b/>
                <w:color w:val="244061"/>
                <w:lang w:eastAsia="ru-RU"/>
              </w:rPr>
              <w:t>151601001</w:t>
            </w:r>
          </w:p>
        </w:tc>
        <w:tc>
          <w:tcPr>
            <w:tcW w:w="851" w:type="dxa"/>
            <w:vMerge w:val="restart"/>
            <w:tcBorders>
              <w:top w:val="single" w:sz="4" w:space="0" w:color="auto"/>
              <w:left w:val="single" w:sz="4" w:space="0" w:color="auto"/>
              <w:bottom w:val="nil"/>
              <w:right w:val="single" w:sz="4" w:space="0" w:color="auto"/>
            </w:tcBorders>
          </w:tcPr>
          <w:p w14:paraId="3060B6AD"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Сч. №</w:t>
            </w:r>
          </w:p>
        </w:tc>
        <w:tc>
          <w:tcPr>
            <w:tcW w:w="2978" w:type="dxa"/>
            <w:gridSpan w:val="7"/>
            <w:vMerge w:val="restart"/>
            <w:tcBorders>
              <w:top w:val="nil"/>
              <w:left w:val="nil"/>
              <w:bottom w:val="nil"/>
              <w:right w:val="nil"/>
            </w:tcBorders>
          </w:tcPr>
          <w:p w14:paraId="094CDC4C" w14:textId="6A490D8D" w:rsidR="007E22F7" w:rsidRPr="005F7883" w:rsidRDefault="009B0316" w:rsidP="00EE3414">
            <w:pPr>
              <w:autoSpaceDE w:val="0"/>
              <w:autoSpaceDN w:val="0"/>
              <w:spacing w:after="0" w:line="240" w:lineRule="auto"/>
              <w:ind w:left="57"/>
              <w:rPr>
                <w:rFonts w:ascii="Times New Roman" w:eastAsia="Times New Roman" w:hAnsi="Times New Roman" w:cs="Times New Roman"/>
                <w:b/>
                <w:color w:val="244061"/>
                <w:lang w:eastAsia="ru-RU"/>
              </w:rPr>
            </w:pPr>
            <w:r>
              <w:rPr>
                <w:rFonts w:ascii="Times New Roman" w:eastAsia="Times New Roman" w:hAnsi="Times New Roman" w:cs="Times New Roman"/>
                <w:b/>
                <w:color w:val="244061"/>
                <w:lang w:eastAsia="ru-RU"/>
              </w:rPr>
              <w:t>03100643000000011000</w:t>
            </w:r>
          </w:p>
        </w:tc>
      </w:tr>
      <w:tr w:rsidR="007E22F7" w:rsidRPr="005F7883" w14:paraId="645FA66B" w14:textId="77777777" w:rsidTr="00EE3414">
        <w:trPr>
          <w:gridBefore w:val="1"/>
          <w:gridAfter w:val="2"/>
          <w:wBefore w:w="28" w:type="dxa"/>
          <w:wAfter w:w="707" w:type="dxa"/>
          <w:cantSplit/>
          <w:trHeight w:val="500"/>
        </w:trPr>
        <w:tc>
          <w:tcPr>
            <w:tcW w:w="4679" w:type="dxa"/>
            <w:gridSpan w:val="7"/>
            <w:vMerge w:val="restart"/>
            <w:tcBorders>
              <w:top w:val="nil"/>
              <w:left w:val="nil"/>
              <w:bottom w:val="nil"/>
              <w:right w:val="nil"/>
            </w:tcBorders>
          </w:tcPr>
          <w:p w14:paraId="388BB74F" w14:textId="77777777" w:rsidR="007E22F7" w:rsidRPr="005F7883" w:rsidRDefault="007E22F7" w:rsidP="00EE3414">
            <w:pPr>
              <w:autoSpaceDE w:val="0"/>
              <w:autoSpaceDN w:val="0"/>
              <w:spacing w:after="0" w:line="240" w:lineRule="auto"/>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УФК по Республике Северная Осетия – Алания (Управление Роскомнадзора по Республике Северная Осетия – Алания) л/сч 04101А19050</w:t>
            </w:r>
          </w:p>
        </w:tc>
        <w:tc>
          <w:tcPr>
            <w:tcW w:w="851" w:type="dxa"/>
            <w:vMerge/>
            <w:tcBorders>
              <w:top w:val="nil"/>
              <w:left w:val="single" w:sz="4" w:space="0" w:color="auto"/>
              <w:bottom w:val="single" w:sz="4" w:space="0" w:color="auto"/>
              <w:right w:val="single" w:sz="4" w:space="0" w:color="auto"/>
            </w:tcBorders>
          </w:tcPr>
          <w:p w14:paraId="63041C53"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nil"/>
              <w:right w:val="nil"/>
            </w:tcBorders>
          </w:tcPr>
          <w:p w14:paraId="2FBF990F"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r>
      <w:tr w:rsidR="007E22F7" w:rsidRPr="005F7883" w14:paraId="3FB65D41" w14:textId="77777777" w:rsidTr="00EE3414">
        <w:trPr>
          <w:gridBefore w:val="1"/>
          <w:gridAfter w:val="2"/>
          <w:wBefore w:w="28" w:type="dxa"/>
          <w:wAfter w:w="707" w:type="dxa"/>
          <w:cantSplit/>
          <w:trHeight w:val="422"/>
        </w:trPr>
        <w:tc>
          <w:tcPr>
            <w:tcW w:w="4679" w:type="dxa"/>
            <w:gridSpan w:val="7"/>
            <w:vMerge/>
            <w:tcBorders>
              <w:top w:val="nil"/>
              <w:left w:val="nil"/>
              <w:bottom w:val="nil"/>
              <w:right w:val="nil"/>
            </w:tcBorders>
            <w:vAlign w:val="bottom"/>
          </w:tcPr>
          <w:p w14:paraId="44804C22"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8F59876"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Вид оп.</w:t>
            </w:r>
          </w:p>
        </w:tc>
        <w:tc>
          <w:tcPr>
            <w:tcW w:w="850" w:type="dxa"/>
            <w:gridSpan w:val="2"/>
            <w:tcBorders>
              <w:top w:val="single" w:sz="4" w:space="0" w:color="auto"/>
              <w:left w:val="nil"/>
              <w:bottom w:val="nil"/>
              <w:right w:val="single" w:sz="4" w:space="0" w:color="auto"/>
            </w:tcBorders>
            <w:vAlign w:val="center"/>
          </w:tcPr>
          <w:p w14:paraId="50E68DC1"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37D9095E"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Срок плат.</w:t>
            </w:r>
          </w:p>
        </w:tc>
        <w:tc>
          <w:tcPr>
            <w:tcW w:w="1419" w:type="dxa"/>
            <w:gridSpan w:val="3"/>
            <w:tcBorders>
              <w:top w:val="single" w:sz="4" w:space="0" w:color="auto"/>
              <w:left w:val="nil"/>
              <w:bottom w:val="nil"/>
              <w:right w:val="nil"/>
            </w:tcBorders>
            <w:vAlign w:val="center"/>
          </w:tcPr>
          <w:p w14:paraId="1C493657"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0DE5C1C7" w14:textId="77777777" w:rsidTr="00EE3414">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14:paraId="5224628D"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8E59031"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Наз. пл.</w:t>
            </w:r>
          </w:p>
        </w:tc>
        <w:tc>
          <w:tcPr>
            <w:tcW w:w="850" w:type="dxa"/>
            <w:gridSpan w:val="2"/>
            <w:tcBorders>
              <w:top w:val="nil"/>
              <w:left w:val="nil"/>
              <w:bottom w:val="nil"/>
              <w:right w:val="single" w:sz="4" w:space="0" w:color="auto"/>
            </w:tcBorders>
            <w:vAlign w:val="center"/>
          </w:tcPr>
          <w:p w14:paraId="79D980E3"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2832838C"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Очер. плат.</w:t>
            </w:r>
          </w:p>
        </w:tc>
        <w:tc>
          <w:tcPr>
            <w:tcW w:w="1419" w:type="dxa"/>
            <w:gridSpan w:val="3"/>
            <w:tcBorders>
              <w:top w:val="nil"/>
              <w:left w:val="nil"/>
              <w:bottom w:val="nil"/>
              <w:right w:val="nil"/>
            </w:tcBorders>
            <w:vAlign w:val="center"/>
          </w:tcPr>
          <w:p w14:paraId="34ED47BC"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3CC20500" w14:textId="77777777" w:rsidTr="00EE3414">
        <w:trPr>
          <w:gridBefore w:val="1"/>
          <w:gridAfter w:val="2"/>
          <w:wBefore w:w="28" w:type="dxa"/>
          <w:wAfter w:w="707" w:type="dxa"/>
          <w:trHeight w:val="265"/>
        </w:trPr>
        <w:tc>
          <w:tcPr>
            <w:tcW w:w="4679" w:type="dxa"/>
            <w:gridSpan w:val="7"/>
            <w:tcBorders>
              <w:top w:val="nil"/>
              <w:left w:val="nil"/>
              <w:bottom w:val="single" w:sz="4" w:space="0" w:color="auto"/>
              <w:right w:val="nil"/>
            </w:tcBorders>
            <w:vAlign w:val="bottom"/>
          </w:tcPr>
          <w:p w14:paraId="4247B7E6"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14:paraId="5466CCC4"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Код</w:t>
            </w:r>
          </w:p>
        </w:tc>
        <w:tc>
          <w:tcPr>
            <w:tcW w:w="850" w:type="dxa"/>
            <w:gridSpan w:val="2"/>
            <w:tcBorders>
              <w:top w:val="nil"/>
              <w:left w:val="nil"/>
              <w:bottom w:val="single" w:sz="4" w:space="0" w:color="auto"/>
              <w:right w:val="single" w:sz="4" w:space="0" w:color="auto"/>
            </w:tcBorders>
            <w:vAlign w:val="center"/>
          </w:tcPr>
          <w:p w14:paraId="06CA6FB8"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1F2CAAA1"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Рез. поле</w:t>
            </w:r>
          </w:p>
        </w:tc>
        <w:tc>
          <w:tcPr>
            <w:tcW w:w="1419" w:type="dxa"/>
            <w:gridSpan w:val="3"/>
            <w:tcBorders>
              <w:top w:val="nil"/>
              <w:left w:val="nil"/>
              <w:bottom w:val="single" w:sz="4" w:space="0" w:color="auto"/>
              <w:right w:val="nil"/>
            </w:tcBorders>
            <w:vAlign w:val="center"/>
          </w:tcPr>
          <w:p w14:paraId="0F9AB297" w14:textId="77777777" w:rsidR="007E22F7" w:rsidRPr="005F7883" w:rsidRDefault="007E22F7" w:rsidP="00EE3414">
            <w:pPr>
              <w:autoSpaceDE w:val="0"/>
              <w:autoSpaceDN w:val="0"/>
              <w:spacing w:after="0" w:line="240" w:lineRule="auto"/>
              <w:ind w:left="57"/>
              <w:rPr>
                <w:rFonts w:ascii="Times New Roman" w:eastAsia="Times New Roman" w:hAnsi="Times New Roman" w:cs="Times New Roman"/>
                <w:sz w:val="20"/>
                <w:szCs w:val="20"/>
                <w:lang w:eastAsia="ru-RU"/>
              </w:rPr>
            </w:pPr>
          </w:p>
        </w:tc>
      </w:tr>
      <w:tr w:rsidR="007E22F7" w:rsidRPr="005F7883" w14:paraId="15BB5200" w14:textId="77777777" w:rsidTr="00EE3414">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14:paraId="7A46A90A"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b/>
                <w:color w:val="244061"/>
                <w:lang w:eastAsia="ru-RU"/>
              </w:rPr>
            </w:pPr>
            <w:r>
              <w:rPr>
                <w:rFonts w:ascii="Times New Roman" w:eastAsia="Times New Roman" w:hAnsi="Times New Roman" w:cs="Times New Roman"/>
                <w:b/>
                <w:color w:val="244061"/>
                <w:lang w:eastAsia="ru-RU"/>
              </w:rPr>
              <w:t>096116</w:t>
            </w:r>
            <w:r w:rsidRPr="00206418">
              <w:rPr>
                <w:rFonts w:ascii="Times New Roman" w:eastAsia="Times New Roman" w:hAnsi="Times New Roman" w:cs="Times New Roman"/>
                <w:b/>
                <w:color w:val="FF0000"/>
                <w:lang w:eastAsia="ru-RU"/>
              </w:rPr>
              <w:t>01131</w:t>
            </w:r>
            <w:r>
              <w:rPr>
                <w:rFonts w:ascii="Times New Roman" w:eastAsia="Times New Roman" w:hAnsi="Times New Roman" w:cs="Times New Roman"/>
                <w:b/>
                <w:color w:val="244061"/>
                <w:lang w:eastAsia="ru-RU"/>
              </w:rPr>
              <w:t>019000</w:t>
            </w:r>
            <w:r w:rsidRPr="00206418">
              <w:rPr>
                <w:rFonts w:ascii="Times New Roman" w:eastAsia="Times New Roman" w:hAnsi="Times New Roman" w:cs="Times New Roman"/>
                <w:b/>
                <w:color w:val="244061"/>
                <w:lang w:eastAsia="ru-RU"/>
              </w:rPr>
              <w:t>140</w:t>
            </w:r>
          </w:p>
        </w:tc>
        <w:tc>
          <w:tcPr>
            <w:tcW w:w="1134" w:type="dxa"/>
            <w:gridSpan w:val="2"/>
            <w:vAlign w:val="center"/>
          </w:tcPr>
          <w:p w14:paraId="03CFCEE3"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90701000</w:t>
            </w:r>
          </w:p>
        </w:tc>
        <w:tc>
          <w:tcPr>
            <w:tcW w:w="567" w:type="dxa"/>
            <w:vAlign w:val="center"/>
          </w:tcPr>
          <w:p w14:paraId="56407D75"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p>
        </w:tc>
        <w:tc>
          <w:tcPr>
            <w:tcW w:w="568" w:type="dxa"/>
            <w:vAlign w:val="center"/>
          </w:tcPr>
          <w:p w14:paraId="0319C4AE"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p>
        </w:tc>
        <w:tc>
          <w:tcPr>
            <w:tcW w:w="2268" w:type="dxa"/>
            <w:gridSpan w:val="4"/>
            <w:vAlign w:val="center"/>
          </w:tcPr>
          <w:p w14:paraId="0E9AEC27"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14;ХХХХХХХХХХХ</w:t>
            </w:r>
          </w:p>
        </w:tc>
        <w:tc>
          <w:tcPr>
            <w:tcW w:w="709" w:type="dxa"/>
            <w:gridSpan w:val="2"/>
            <w:vAlign w:val="center"/>
          </w:tcPr>
          <w:p w14:paraId="68625CB3"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p>
        </w:tc>
        <w:tc>
          <w:tcPr>
            <w:tcW w:w="852" w:type="dxa"/>
            <w:gridSpan w:val="2"/>
            <w:vAlign w:val="center"/>
          </w:tcPr>
          <w:p w14:paraId="208B2947"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p>
        </w:tc>
      </w:tr>
      <w:tr w:rsidR="007E22F7" w:rsidRPr="005F7883" w14:paraId="2F3D2BC0" w14:textId="77777777" w:rsidTr="00EE3414">
        <w:tblPrEx>
          <w:tblBorders>
            <w:top w:val="single" w:sz="4" w:space="0" w:color="auto"/>
            <w:bottom w:val="single" w:sz="4" w:space="0" w:color="auto"/>
          </w:tblBorders>
        </w:tblPrEx>
        <w:trPr>
          <w:gridBefore w:val="1"/>
          <w:gridAfter w:val="2"/>
          <w:wBefore w:w="28" w:type="dxa"/>
          <w:wAfter w:w="707" w:type="dxa"/>
          <w:trHeight w:val="984"/>
        </w:trPr>
        <w:tc>
          <w:tcPr>
            <w:tcW w:w="8508" w:type="dxa"/>
            <w:gridSpan w:val="15"/>
            <w:tcBorders>
              <w:top w:val="nil"/>
              <w:left w:val="nil"/>
              <w:bottom w:val="nil"/>
              <w:right w:val="nil"/>
            </w:tcBorders>
          </w:tcPr>
          <w:p w14:paraId="4E458F3C" w14:textId="77777777" w:rsidR="007E22F7" w:rsidRPr="005F7883" w:rsidRDefault="007E22F7" w:rsidP="00EE3414">
            <w:pPr>
              <w:autoSpaceDE w:val="0"/>
              <w:autoSpaceDN w:val="0"/>
              <w:spacing w:after="0" w:line="240" w:lineRule="auto"/>
              <w:rPr>
                <w:rFonts w:ascii="Times New Roman" w:eastAsia="Times New Roman" w:hAnsi="Times New Roman" w:cs="Times New Roman"/>
                <w:b/>
                <w:color w:val="244061"/>
                <w:sz w:val="16"/>
                <w:szCs w:val="16"/>
                <w:lang w:eastAsia="ru-RU"/>
              </w:rPr>
            </w:pPr>
          </w:p>
          <w:p w14:paraId="5D94C457" w14:textId="48333E4E" w:rsidR="007E22F7" w:rsidRPr="005F7883" w:rsidRDefault="007E22F7" w:rsidP="00EE3414">
            <w:pPr>
              <w:autoSpaceDE w:val="0"/>
              <w:autoSpaceDN w:val="0"/>
              <w:spacing w:after="0" w:line="240" w:lineRule="auto"/>
              <w:rPr>
                <w:rFonts w:ascii="Times New Roman" w:eastAsia="Times New Roman" w:hAnsi="Times New Roman" w:cs="Times New Roman"/>
                <w:b/>
                <w:color w:val="244061"/>
                <w:lang w:eastAsia="ru-RU"/>
              </w:rPr>
            </w:pPr>
            <w:r>
              <w:rPr>
                <w:rFonts w:ascii="Times New Roman" w:eastAsia="Times New Roman" w:hAnsi="Times New Roman" w:cs="Times New Roman"/>
                <w:b/>
                <w:color w:val="244061"/>
                <w:lang w:eastAsia="ru-RU"/>
              </w:rPr>
              <w:t xml:space="preserve">Уплата административного штрафа </w:t>
            </w:r>
            <w:r w:rsidRPr="00206418">
              <w:rPr>
                <w:rFonts w:ascii="Times New Roman" w:eastAsia="Times New Roman" w:hAnsi="Times New Roman" w:cs="Times New Roman"/>
                <w:b/>
                <w:color w:val="244061"/>
                <w:lang w:eastAsia="ru-RU"/>
              </w:rPr>
              <w:t xml:space="preserve">за правонарушения в области связи и информации </w:t>
            </w:r>
            <w:r w:rsidRPr="005F7883">
              <w:rPr>
                <w:rFonts w:ascii="Times New Roman" w:eastAsia="Times New Roman" w:hAnsi="Times New Roman" w:cs="Times New Roman"/>
                <w:b/>
                <w:color w:val="244061"/>
                <w:lang w:eastAsia="ru-RU"/>
              </w:rPr>
              <w:t xml:space="preserve">в сфере деятельности Роскомнадзора </w:t>
            </w:r>
            <w:r>
              <w:rPr>
                <w:rFonts w:ascii="Times New Roman" w:eastAsia="Times New Roman" w:hAnsi="Times New Roman" w:cs="Times New Roman"/>
                <w:b/>
                <w:color w:val="244061"/>
                <w:lang w:eastAsia="ru-RU"/>
              </w:rPr>
              <w:t xml:space="preserve">по </w:t>
            </w:r>
            <w:r w:rsidR="002E055C">
              <w:rPr>
                <w:rFonts w:ascii="Times New Roman" w:eastAsia="Times New Roman" w:hAnsi="Times New Roman" w:cs="Times New Roman"/>
                <w:b/>
                <w:color w:val="244061"/>
                <w:lang w:eastAsia="ru-RU"/>
              </w:rPr>
              <w:t xml:space="preserve"> гл.13 КоАП</w:t>
            </w:r>
            <w:r w:rsidRPr="005F7883">
              <w:rPr>
                <w:rFonts w:ascii="Times New Roman" w:eastAsia="Times New Roman" w:hAnsi="Times New Roman" w:cs="Times New Roman"/>
                <w:b/>
                <w:color w:val="244061"/>
                <w:lang w:eastAsia="ru-RU"/>
              </w:rPr>
              <w:t xml:space="preserve"> </w:t>
            </w:r>
            <w:r w:rsidRPr="000D7F5A">
              <w:rPr>
                <w:rFonts w:ascii="Times New Roman" w:eastAsia="Times New Roman" w:hAnsi="Times New Roman" w:cs="Times New Roman"/>
                <w:b/>
                <w:i/>
                <w:color w:val="244061"/>
                <w:lang w:eastAsia="ru-RU"/>
              </w:rPr>
              <w:t>(указать номер соответствующей статьи)</w:t>
            </w:r>
          </w:p>
        </w:tc>
      </w:tr>
      <w:tr w:rsidR="007E22F7" w:rsidRPr="005F7883" w14:paraId="7BB337BF" w14:textId="77777777" w:rsidTr="00EE3414">
        <w:tblPrEx>
          <w:tblBorders>
            <w:top w:val="single" w:sz="4" w:space="0" w:color="auto"/>
            <w:bottom w:val="single" w:sz="4" w:space="0" w:color="auto"/>
          </w:tblBorders>
        </w:tblPrEx>
        <w:trPr>
          <w:gridBefore w:val="1"/>
          <w:gridAfter w:val="2"/>
          <w:wBefore w:w="28" w:type="dxa"/>
          <w:wAfter w:w="707" w:type="dxa"/>
          <w:trHeight w:val="80"/>
        </w:trPr>
        <w:tc>
          <w:tcPr>
            <w:tcW w:w="8508" w:type="dxa"/>
            <w:gridSpan w:val="15"/>
            <w:tcBorders>
              <w:top w:val="nil"/>
              <w:left w:val="nil"/>
              <w:bottom w:val="single" w:sz="4" w:space="0" w:color="auto"/>
              <w:right w:val="nil"/>
            </w:tcBorders>
            <w:vAlign w:val="bottom"/>
          </w:tcPr>
          <w:p w14:paraId="58C43F0A"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Назначение платежа</w:t>
            </w:r>
          </w:p>
        </w:tc>
      </w:tr>
    </w:tbl>
    <w:p w14:paraId="256EA7C7" w14:textId="77777777" w:rsidR="007E22F7" w:rsidRPr="005F7883" w:rsidRDefault="007E22F7" w:rsidP="007E22F7">
      <w:pPr>
        <w:tabs>
          <w:tab w:val="center" w:pos="5103"/>
          <w:tab w:val="left" w:pos="7938"/>
        </w:tabs>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ab/>
        <w:t>Подписи</w:t>
      </w:r>
    </w:p>
    <w:p w14:paraId="21274DD8" w14:textId="77777777" w:rsidR="007E22F7" w:rsidRPr="005F7883" w:rsidRDefault="007E22F7" w:rsidP="007E22F7">
      <w:pPr>
        <w:tabs>
          <w:tab w:val="center" w:pos="6663"/>
          <w:tab w:val="left" w:pos="7938"/>
        </w:tabs>
        <w:autoSpaceDE w:val="0"/>
        <w:autoSpaceDN w:val="0"/>
        <w:spacing w:after="0" w:line="240" w:lineRule="auto"/>
        <w:ind w:right="2267"/>
        <w:jc w:val="right"/>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7E22F7" w:rsidRPr="005F7883" w14:paraId="74DBAD91" w14:textId="77777777" w:rsidTr="00EE3414">
        <w:trPr>
          <w:cantSplit/>
          <w:trHeight w:val="80"/>
        </w:trPr>
        <w:tc>
          <w:tcPr>
            <w:tcW w:w="3402" w:type="dxa"/>
            <w:tcBorders>
              <w:top w:val="nil"/>
              <w:left w:val="nil"/>
              <w:bottom w:val="nil"/>
              <w:right w:val="nil"/>
            </w:tcBorders>
            <w:vAlign w:val="bottom"/>
          </w:tcPr>
          <w:p w14:paraId="7BE2150E" w14:textId="77777777" w:rsidR="007E22F7" w:rsidRPr="005F7883" w:rsidRDefault="007E22F7" w:rsidP="00EE3414">
            <w:pPr>
              <w:autoSpaceDE w:val="0"/>
              <w:autoSpaceDN w:val="0"/>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single" w:sz="4" w:space="0" w:color="auto"/>
              <w:right w:val="nil"/>
            </w:tcBorders>
            <w:vAlign w:val="bottom"/>
          </w:tcPr>
          <w:p w14:paraId="2B4EC621"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vMerge w:val="restart"/>
            <w:tcBorders>
              <w:top w:val="nil"/>
              <w:left w:val="nil"/>
              <w:bottom w:val="nil"/>
              <w:right w:val="nil"/>
            </w:tcBorders>
          </w:tcPr>
          <w:p w14:paraId="0813A633"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r>
      <w:tr w:rsidR="007E22F7" w:rsidRPr="005F7883" w14:paraId="03F015B0" w14:textId="77777777" w:rsidTr="00EE3414">
        <w:trPr>
          <w:cantSplit/>
          <w:trHeight w:val="598"/>
        </w:trPr>
        <w:tc>
          <w:tcPr>
            <w:tcW w:w="3402" w:type="dxa"/>
            <w:tcBorders>
              <w:top w:val="nil"/>
              <w:left w:val="nil"/>
              <w:bottom w:val="nil"/>
              <w:right w:val="nil"/>
            </w:tcBorders>
          </w:tcPr>
          <w:p w14:paraId="2A9E98FA" w14:textId="77777777" w:rsidR="007E22F7" w:rsidRPr="005F7883" w:rsidRDefault="007E22F7" w:rsidP="00EE3414">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М.П.</w:t>
            </w:r>
          </w:p>
        </w:tc>
        <w:tc>
          <w:tcPr>
            <w:tcW w:w="3402" w:type="dxa"/>
            <w:tcBorders>
              <w:top w:val="nil"/>
              <w:left w:val="nil"/>
              <w:bottom w:val="single" w:sz="4" w:space="0" w:color="auto"/>
              <w:right w:val="nil"/>
            </w:tcBorders>
            <w:vAlign w:val="bottom"/>
          </w:tcPr>
          <w:p w14:paraId="215F67B1"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p w14:paraId="6419C5F8"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vMerge/>
            <w:tcBorders>
              <w:top w:val="nil"/>
              <w:left w:val="nil"/>
              <w:bottom w:val="nil"/>
              <w:right w:val="nil"/>
            </w:tcBorders>
            <w:vAlign w:val="bottom"/>
          </w:tcPr>
          <w:p w14:paraId="4BCC9EAC" w14:textId="77777777" w:rsidR="007E22F7" w:rsidRPr="005F7883" w:rsidRDefault="007E22F7" w:rsidP="00EE3414">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2C7CB550" w14:textId="77777777" w:rsidR="007E22F7" w:rsidRPr="005F7883" w:rsidRDefault="007E22F7" w:rsidP="007E22F7">
      <w:pPr>
        <w:autoSpaceDE w:val="0"/>
        <w:autoSpaceDN w:val="0"/>
        <w:spacing w:after="0" w:line="240" w:lineRule="auto"/>
        <w:ind w:firstLine="720"/>
        <w:jc w:val="both"/>
        <w:rPr>
          <w:rFonts w:ascii="Times New Roman" w:eastAsia="Times New Roman" w:hAnsi="Times New Roman" w:cs="Times New Roman"/>
          <w:b/>
          <w:sz w:val="20"/>
          <w:szCs w:val="20"/>
          <w:lang w:eastAsia="ru-RU"/>
        </w:rPr>
      </w:pPr>
    </w:p>
    <w:p w14:paraId="474496A1" w14:textId="77777777" w:rsidR="007E22F7" w:rsidRPr="005F7883" w:rsidRDefault="007E22F7" w:rsidP="007E22F7">
      <w:pPr>
        <w:autoSpaceDE w:val="0"/>
        <w:autoSpaceDN w:val="0"/>
        <w:spacing w:after="0" w:line="240" w:lineRule="auto"/>
        <w:ind w:firstLine="720"/>
        <w:jc w:val="both"/>
        <w:rPr>
          <w:rFonts w:ascii="Times New Roman" w:eastAsia="Times New Roman" w:hAnsi="Times New Roman" w:cs="Times New Roman"/>
          <w:b/>
          <w:color w:val="C00000"/>
          <w:sz w:val="20"/>
          <w:lang w:eastAsia="ru-RU"/>
        </w:rPr>
      </w:pPr>
      <w:r w:rsidRPr="005F7883">
        <w:rPr>
          <w:rFonts w:ascii="Times New Roman" w:eastAsia="Times New Roman" w:hAnsi="Times New Roman" w:cs="Times New Roman"/>
          <w:b/>
          <w:color w:val="C00000"/>
          <w:sz w:val="20"/>
          <w:lang w:eastAsia="ru-RU"/>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самим заявителем за счет его собственных средств.</w:t>
      </w:r>
    </w:p>
    <w:p w14:paraId="2D536CCA" w14:textId="77777777" w:rsidR="007E22F7" w:rsidRPr="005F7883" w:rsidRDefault="007E22F7" w:rsidP="007E22F7">
      <w:pPr>
        <w:autoSpaceDE w:val="0"/>
        <w:autoSpaceDN w:val="0"/>
        <w:spacing w:after="0" w:line="240" w:lineRule="auto"/>
        <w:ind w:firstLine="720"/>
        <w:jc w:val="both"/>
        <w:rPr>
          <w:rFonts w:ascii="Times New Roman" w:eastAsia="Times New Roman" w:hAnsi="Times New Roman" w:cs="Times New Roman"/>
          <w:b/>
          <w:color w:val="C00000"/>
          <w:sz w:val="20"/>
          <w:lang w:eastAsia="ru-RU"/>
        </w:rPr>
      </w:pPr>
      <w:r w:rsidRPr="005F7883">
        <w:rPr>
          <w:rFonts w:ascii="Times New Roman" w:eastAsia="Times New Roman" w:hAnsi="Times New Roman" w:cs="Times New Roman"/>
          <w:b/>
          <w:color w:val="C00000"/>
          <w:sz w:val="20"/>
          <w:lang w:eastAsia="ru-RU"/>
        </w:rPr>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14:paraId="7481541A" w14:textId="77777777" w:rsidR="007E22F7" w:rsidRPr="005F7883" w:rsidRDefault="007E22F7" w:rsidP="007E22F7">
      <w:pPr>
        <w:autoSpaceDE w:val="0"/>
        <w:autoSpaceDN w:val="0"/>
        <w:spacing w:after="0" w:line="240" w:lineRule="auto"/>
        <w:ind w:firstLine="720"/>
        <w:jc w:val="both"/>
        <w:rPr>
          <w:rFonts w:ascii="Times New Roman" w:eastAsia="Times New Roman" w:hAnsi="Times New Roman" w:cs="Times New Roman"/>
          <w:color w:val="C00000"/>
          <w:sz w:val="28"/>
          <w:szCs w:val="24"/>
          <w:lang w:eastAsia="ru-RU"/>
        </w:rPr>
      </w:pPr>
      <w:r w:rsidRPr="005F7883">
        <w:rPr>
          <w:rFonts w:ascii="Times New Roman" w:eastAsia="Times New Roman" w:hAnsi="Times New Roman" w:cs="Times New Roman"/>
          <w:b/>
          <w:color w:val="C00000"/>
          <w:sz w:val="20"/>
          <w:lang w:eastAsia="ru-RU"/>
        </w:rPr>
        <w:t xml:space="preserve">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w:t>
      </w:r>
      <w:r w:rsidRPr="005F7883">
        <w:rPr>
          <w:rFonts w:ascii="Times New Roman" w:eastAsia="Times New Roman" w:hAnsi="Times New Roman" w:cs="Times New Roman"/>
          <w:b/>
          <w:color w:val="C00000"/>
          <w:sz w:val="20"/>
          <w:lang w:eastAsia="ru-RU"/>
        </w:rPr>
        <w:lastRenderedPageBreak/>
        <w:t>документов с приложением расходного кассового ордера или иного документа, подтверждающего выдачу ему денежных средств на уплату госпошлины.</w:t>
      </w:r>
    </w:p>
    <w:p w14:paraId="208457AB" w14:textId="77777777" w:rsidR="00D61139" w:rsidRDefault="00D61139"/>
    <w:sectPr w:rsidR="00D61139" w:rsidSect="00BD2A90">
      <w:pgSz w:w="11906" w:h="16838"/>
      <w:pgMar w:top="284" w:right="567" w:bottom="567"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F7"/>
    <w:rsid w:val="002E055C"/>
    <w:rsid w:val="007B47FD"/>
    <w:rsid w:val="007E22F7"/>
    <w:rsid w:val="009B0316"/>
    <w:rsid w:val="00C769BB"/>
    <w:rsid w:val="00D6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7768"/>
  <w15:chartTrackingRefBased/>
  <w15:docId w15:val="{AC297C20-8F9D-4E44-9FA0-5658B399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654">
      <w:bodyDiv w:val="1"/>
      <w:marLeft w:val="0"/>
      <w:marRight w:val="0"/>
      <w:marTop w:val="0"/>
      <w:marBottom w:val="0"/>
      <w:divBdr>
        <w:top w:val="none" w:sz="0" w:space="0" w:color="auto"/>
        <w:left w:val="none" w:sz="0" w:space="0" w:color="auto"/>
        <w:bottom w:val="none" w:sz="0" w:space="0" w:color="auto"/>
        <w:right w:val="none" w:sz="0" w:space="0" w:color="auto"/>
      </w:divBdr>
    </w:div>
    <w:div w:id="336231101">
      <w:bodyDiv w:val="1"/>
      <w:marLeft w:val="0"/>
      <w:marRight w:val="0"/>
      <w:marTop w:val="0"/>
      <w:marBottom w:val="0"/>
      <w:divBdr>
        <w:top w:val="none" w:sz="0" w:space="0" w:color="auto"/>
        <w:left w:val="none" w:sz="0" w:space="0" w:color="auto"/>
        <w:bottom w:val="none" w:sz="0" w:space="0" w:color="auto"/>
        <w:right w:val="none" w:sz="0" w:space="0" w:color="auto"/>
      </w:divBdr>
    </w:div>
    <w:div w:id="4675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490</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dc:creator>
  <cp:keywords/>
  <dc:description/>
  <cp:lastModifiedBy>Admin</cp:lastModifiedBy>
  <cp:revision>3</cp:revision>
  <dcterms:created xsi:type="dcterms:W3CDTF">2022-06-24T12:51:00Z</dcterms:created>
  <dcterms:modified xsi:type="dcterms:W3CDTF">2022-06-24T12:59:00Z</dcterms:modified>
</cp:coreProperties>
</file>