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348"/>
      </w:tblGrid>
      <w:tr w:rsidR="00400222" w:rsidRPr="00164D2F">
        <w:trPr>
          <w:trHeight w:val="993"/>
        </w:trPr>
        <w:tc>
          <w:tcPr>
            <w:tcW w:w="10348" w:type="dxa"/>
          </w:tcPr>
          <w:p w:rsidR="00400222" w:rsidRDefault="00563A5E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0075"/>
                  <wp:effectExtent l="0" t="0" r="0" b="9525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222">
        <w:trPr>
          <w:trHeight w:val="1871"/>
        </w:trPr>
        <w:tc>
          <w:tcPr>
            <w:tcW w:w="10348" w:type="dxa"/>
          </w:tcPr>
          <w:p w:rsidR="00400222" w:rsidRPr="00164D2F" w:rsidRDefault="00400222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400222" w:rsidRPr="00733106" w:rsidRDefault="00400222" w:rsidP="00164D2F">
            <w:pPr>
              <w:jc w:val="center"/>
            </w:pPr>
            <w:r w:rsidRPr="002D0F91">
              <w:t>РОСКОМНАДЗОР</w:t>
            </w:r>
          </w:p>
          <w:p w:rsidR="00400222" w:rsidRPr="00164D2F" w:rsidRDefault="00400222" w:rsidP="00164D2F">
            <w:pPr>
              <w:jc w:val="center"/>
              <w:rPr>
                <w:b/>
              </w:rPr>
            </w:pP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2D0F91">
              <w:rPr>
                <w:sz w:val="28"/>
                <w:szCs w:val="28"/>
              </w:rPr>
              <w:t>РЕСПУБЛИКЕ СЕВЕРНАЯ ОСЕТИЯ-АЛАНИЯ</w:t>
            </w:r>
          </w:p>
          <w:p w:rsidR="00400222" w:rsidRPr="00164D2F" w:rsidRDefault="00400222" w:rsidP="00164D2F">
            <w:pPr>
              <w:jc w:val="center"/>
              <w:rPr>
                <w:sz w:val="28"/>
                <w:szCs w:val="28"/>
              </w:rPr>
            </w:pPr>
          </w:p>
          <w:p w:rsidR="00400222" w:rsidRPr="00164D2F" w:rsidRDefault="00400222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ПРИКАЗ</w:t>
            </w:r>
          </w:p>
          <w:p w:rsidR="00400222" w:rsidRPr="00164D2F" w:rsidRDefault="00400222" w:rsidP="00164D2F">
            <w:pPr>
              <w:jc w:val="center"/>
              <w:rPr>
                <w:sz w:val="16"/>
                <w:szCs w:val="16"/>
              </w:rPr>
            </w:pPr>
          </w:p>
          <w:p w:rsidR="00400222" w:rsidRPr="00164D2F" w:rsidRDefault="00400222" w:rsidP="00164D2F">
            <w:pPr>
              <w:jc w:val="center"/>
              <w:rPr>
                <w:sz w:val="16"/>
                <w:szCs w:val="16"/>
              </w:rPr>
            </w:pPr>
          </w:p>
          <w:p w:rsidR="00400222" w:rsidRPr="00563A5E" w:rsidRDefault="00563A5E" w:rsidP="00563A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  <w:r w:rsidRPr="00563A5E">
              <w:rPr>
                <w:sz w:val="28"/>
                <w:szCs w:val="28"/>
                <w:u w:val="single"/>
              </w:rPr>
              <w:t>29.01.2020 г</w:t>
            </w:r>
            <w:r w:rsidRPr="00563A5E">
              <w:rPr>
                <w:sz w:val="28"/>
                <w:szCs w:val="28"/>
              </w:rPr>
              <w:t>.</w:t>
            </w:r>
            <w:r w:rsidR="00400222" w:rsidRPr="00563A5E">
              <w:rPr>
                <w:sz w:val="28"/>
                <w:szCs w:val="28"/>
              </w:rPr>
              <w:t xml:space="preserve">                                                     </w:t>
            </w:r>
            <w:r w:rsidR="00BC30E4" w:rsidRPr="00563A5E">
              <w:rPr>
                <w:sz w:val="28"/>
                <w:szCs w:val="28"/>
              </w:rPr>
              <w:t xml:space="preserve">                                         </w:t>
            </w:r>
            <w:r w:rsidR="00400222" w:rsidRPr="00563A5E">
              <w:rPr>
                <w:sz w:val="28"/>
                <w:szCs w:val="28"/>
              </w:rPr>
              <w:t xml:space="preserve">      </w:t>
            </w:r>
            <w:r w:rsidR="00400222" w:rsidRPr="00563A5E">
              <w:rPr>
                <w:sz w:val="28"/>
                <w:szCs w:val="28"/>
                <w:u w:val="single"/>
              </w:rPr>
              <w:t>№</w:t>
            </w:r>
            <w:r w:rsidRPr="00563A5E">
              <w:rPr>
                <w:sz w:val="28"/>
                <w:szCs w:val="28"/>
                <w:u w:val="single"/>
              </w:rPr>
              <w:t xml:space="preserve"> 5</w:t>
            </w:r>
          </w:p>
        </w:tc>
      </w:tr>
      <w:tr w:rsidR="00400222">
        <w:trPr>
          <w:trHeight w:val="80"/>
        </w:trPr>
        <w:tc>
          <w:tcPr>
            <w:tcW w:w="10348" w:type="dxa"/>
          </w:tcPr>
          <w:p w:rsidR="00400222" w:rsidRPr="00733106" w:rsidRDefault="00400222" w:rsidP="00164D2F">
            <w:pPr>
              <w:jc w:val="center"/>
            </w:pPr>
            <w:r>
              <w:t xml:space="preserve">г. </w:t>
            </w:r>
            <w:r w:rsidR="002D0F91">
              <w:t>Владикавказ</w:t>
            </w:r>
          </w:p>
        </w:tc>
      </w:tr>
    </w:tbl>
    <w:p w:rsidR="00400222" w:rsidRDefault="00400222"/>
    <w:p w:rsidR="00400222" w:rsidRDefault="00400222"/>
    <w:p w:rsidR="00BC30E4" w:rsidRPr="00563A5E" w:rsidRDefault="00BC30E4"/>
    <w:p w:rsidR="00400222" w:rsidRDefault="00400222">
      <w:bookmarkStart w:id="0" w:name="_GoBack"/>
    </w:p>
    <w:p w:rsidR="00BC30E4" w:rsidRPr="00155F11" w:rsidRDefault="00BC30E4" w:rsidP="00BC30E4">
      <w:pPr>
        <w:spacing w:line="360" w:lineRule="auto"/>
        <w:ind w:left="284"/>
        <w:jc w:val="center"/>
        <w:rPr>
          <w:b/>
          <w:sz w:val="28"/>
          <w:szCs w:val="28"/>
        </w:rPr>
      </w:pPr>
      <w:r w:rsidRPr="00155F11">
        <w:rPr>
          <w:b/>
          <w:sz w:val="28"/>
          <w:szCs w:val="28"/>
        </w:rPr>
        <w:t>Об утверждении состава Комиссии по соблюдению требований к служебному поведению федеральных государственных  гражданских служащих  Управления  Федеральной службы по надзору в сфере  связи, информационных технологий и массовых коммуникаций по Республике Северная Осетия-Алания  и урегулированию конфликта интересов</w:t>
      </w:r>
    </w:p>
    <w:bookmarkEnd w:id="0"/>
    <w:p w:rsidR="00BC30E4" w:rsidRPr="00155F11" w:rsidRDefault="00BC30E4" w:rsidP="00BC30E4">
      <w:pPr>
        <w:spacing w:line="360" w:lineRule="auto"/>
        <w:ind w:left="284"/>
        <w:jc w:val="both"/>
        <w:rPr>
          <w:sz w:val="28"/>
          <w:szCs w:val="28"/>
        </w:rPr>
      </w:pPr>
    </w:p>
    <w:p w:rsidR="00BC30E4" w:rsidRPr="00BC30E4" w:rsidRDefault="00BC30E4" w:rsidP="00BC30E4">
      <w:pPr>
        <w:spacing w:line="360" w:lineRule="auto"/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требованиями Федерального закона от 27.07.2007 № 79-ФЗ «О государственной гражданской службе Российской Федерации», Федерального закона от 25.12.2008 № 273-ФЗ «О противодействии коррупции», Указа Президента Российской Федерации от 01.07.2010 № 821 «О комиссиях по соблюдению требований к служебному поведению федеральных государственных и урегулирование конфликта интересов», </w:t>
      </w:r>
    </w:p>
    <w:p w:rsidR="00BC30E4" w:rsidRPr="00C73D41" w:rsidRDefault="00BC30E4" w:rsidP="00BC30E4">
      <w:pPr>
        <w:spacing w:line="360" w:lineRule="auto"/>
        <w:ind w:lef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55F11">
        <w:rPr>
          <w:b/>
          <w:sz w:val="28"/>
          <w:szCs w:val="28"/>
        </w:rPr>
        <w:t xml:space="preserve"> р и к а з ы в а ю:</w:t>
      </w:r>
    </w:p>
    <w:p w:rsidR="00BC30E4" w:rsidRDefault="00BC30E4" w:rsidP="00BC30E4">
      <w:pPr>
        <w:spacing w:line="360" w:lineRule="auto"/>
        <w:ind w:left="284"/>
        <w:jc w:val="both"/>
        <w:rPr>
          <w:sz w:val="28"/>
          <w:szCs w:val="28"/>
        </w:rPr>
      </w:pPr>
      <w:r w:rsidRPr="00155F11">
        <w:rPr>
          <w:sz w:val="28"/>
          <w:szCs w:val="28"/>
        </w:rPr>
        <w:t xml:space="preserve">         1. Утвердить комиссию по соблюдению требований к служебному поведению федеральных государственных  гражданских служащих  Управления  Федеральной службы по надзору в сфере  связи, информационных технологий и массовых коммуникаций по Республике Северная Осетия-Алания  и урегулированию конфликта интересов в </w:t>
      </w:r>
      <w:r>
        <w:rPr>
          <w:sz w:val="28"/>
          <w:szCs w:val="28"/>
        </w:rPr>
        <w:t>новом</w:t>
      </w:r>
      <w:r w:rsidRPr="00155F11">
        <w:rPr>
          <w:sz w:val="28"/>
          <w:szCs w:val="28"/>
        </w:rPr>
        <w:t xml:space="preserve"> составе:</w:t>
      </w:r>
    </w:p>
    <w:p w:rsidR="00BC30E4" w:rsidRPr="00155F11" w:rsidRDefault="00BC30E4" w:rsidP="00BC30E4">
      <w:pPr>
        <w:spacing w:line="276" w:lineRule="auto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>Татраева  Залина Маирбековна</w:t>
      </w:r>
      <w:r w:rsidRPr="00155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5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155F11">
        <w:rPr>
          <w:sz w:val="28"/>
          <w:szCs w:val="28"/>
        </w:rPr>
        <w:t xml:space="preserve">– </w:t>
      </w:r>
      <w:r>
        <w:rPr>
          <w:sz w:val="28"/>
          <w:szCs w:val="28"/>
        </w:rPr>
        <w:t>заместитель руководителя - начальник отдела</w:t>
      </w:r>
      <w:r w:rsidRPr="00BC30E4">
        <w:rPr>
          <w:sz w:val="28"/>
          <w:szCs w:val="28"/>
        </w:rPr>
        <w:t xml:space="preserve"> </w:t>
      </w:r>
      <w:r w:rsidRPr="00155F11">
        <w:rPr>
          <w:sz w:val="28"/>
          <w:szCs w:val="28"/>
        </w:rPr>
        <w:t>ОКНиРР</w:t>
      </w:r>
      <w:r>
        <w:rPr>
          <w:sz w:val="28"/>
          <w:szCs w:val="28"/>
        </w:rPr>
        <w:t xml:space="preserve"> </w:t>
      </w:r>
      <w:r w:rsidRPr="00155F11">
        <w:rPr>
          <w:sz w:val="28"/>
          <w:szCs w:val="28"/>
        </w:rPr>
        <w:t xml:space="preserve">, </w:t>
      </w:r>
    </w:p>
    <w:p w:rsidR="00BC30E4" w:rsidRDefault="00BC30E4" w:rsidP="00BC30E4">
      <w:pPr>
        <w:spacing w:line="276" w:lineRule="auto"/>
        <w:ind w:left="284"/>
        <w:jc w:val="right"/>
        <w:rPr>
          <w:sz w:val="28"/>
          <w:szCs w:val="28"/>
        </w:rPr>
      </w:pPr>
      <w:r w:rsidRPr="00155F1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</w:t>
      </w:r>
      <w:r w:rsidRPr="00155F11">
        <w:rPr>
          <w:sz w:val="28"/>
          <w:szCs w:val="28"/>
        </w:rPr>
        <w:t>председатель комиссии;</w:t>
      </w:r>
    </w:p>
    <w:p w:rsidR="0088123B" w:rsidRDefault="0088123B" w:rsidP="0088123B">
      <w:pPr>
        <w:spacing w:line="276" w:lineRule="auto"/>
        <w:ind w:left="284"/>
        <w:jc w:val="center"/>
        <w:rPr>
          <w:sz w:val="28"/>
          <w:szCs w:val="28"/>
        </w:rPr>
      </w:pPr>
      <w:r w:rsidRPr="0088123B">
        <w:rPr>
          <w:sz w:val="28"/>
          <w:szCs w:val="28"/>
        </w:rPr>
        <w:lastRenderedPageBreak/>
        <w:t xml:space="preserve">        </w:t>
      </w:r>
      <w:r w:rsidR="00BC30E4">
        <w:rPr>
          <w:sz w:val="28"/>
          <w:szCs w:val="28"/>
        </w:rPr>
        <w:t>Итарова Людмила Хазбиевна</w:t>
      </w:r>
      <w:r w:rsidR="00BC30E4" w:rsidRPr="00155F11">
        <w:rPr>
          <w:sz w:val="28"/>
          <w:szCs w:val="28"/>
        </w:rPr>
        <w:t xml:space="preserve"> </w:t>
      </w:r>
      <w:r w:rsidR="00BC30E4">
        <w:rPr>
          <w:sz w:val="28"/>
          <w:szCs w:val="28"/>
        </w:rPr>
        <w:t xml:space="preserve">            </w:t>
      </w:r>
      <w:r w:rsidR="00BC30E4" w:rsidRPr="00155F11">
        <w:rPr>
          <w:sz w:val="28"/>
          <w:szCs w:val="28"/>
        </w:rPr>
        <w:t xml:space="preserve">– </w:t>
      </w:r>
      <w:r w:rsidR="00BC30E4">
        <w:rPr>
          <w:sz w:val="28"/>
          <w:szCs w:val="28"/>
        </w:rPr>
        <w:t xml:space="preserve"> </w:t>
      </w:r>
      <w:r w:rsidR="00BC30E4" w:rsidRPr="00155F11">
        <w:rPr>
          <w:sz w:val="28"/>
          <w:szCs w:val="28"/>
        </w:rPr>
        <w:t>начальник отдела</w:t>
      </w:r>
      <w:r w:rsidR="00BC30E4">
        <w:rPr>
          <w:sz w:val="28"/>
          <w:szCs w:val="28"/>
        </w:rPr>
        <w:t xml:space="preserve"> ОФПРиК</w:t>
      </w:r>
      <w:r w:rsidRPr="0088123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8123B">
        <w:rPr>
          <w:sz w:val="28"/>
          <w:szCs w:val="28"/>
        </w:rPr>
        <w:t xml:space="preserve"> </w:t>
      </w:r>
      <w:r w:rsidR="00BC30E4">
        <w:rPr>
          <w:sz w:val="28"/>
          <w:szCs w:val="28"/>
        </w:rPr>
        <w:t>главный</w:t>
      </w:r>
    </w:p>
    <w:p w:rsidR="00BC30E4" w:rsidRPr="00155F11" w:rsidRDefault="0088123B" w:rsidP="0088123B">
      <w:pPr>
        <w:spacing w:line="276" w:lineRule="auto"/>
        <w:ind w:left="284"/>
        <w:jc w:val="center"/>
        <w:rPr>
          <w:sz w:val="28"/>
          <w:szCs w:val="28"/>
        </w:rPr>
      </w:pPr>
      <w:r w:rsidRPr="00563A5E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BC30E4">
        <w:rPr>
          <w:sz w:val="28"/>
          <w:szCs w:val="28"/>
        </w:rPr>
        <w:t>бухгалтер</w:t>
      </w:r>
      <w:r w:rsidR="00BC30E4" w:rsidRPr="00155F11">
        <w:rPr>
          <w:sz w:val="28"/>
          <w:szCs w:val="28"/>
        </w:rPr>
        <w:t xml:space="preserve">, </w:t>
      </w:r>
    </w:p>
    <w:p w:rsidR="00BC30E4" w:rsidRPr="00BC30E4" w:rsidRDefault="00BC30E4" w:rsidP="00BC30E4">
      <w:pPr>
        <w:spacing w:line="276" w:lineRule="auto"/>
        <w:jc w:val="right"/>
        <w:rPr>
          <w:sz w:val="28"/>
          <w:szCs w:val="28"/>
        </w:rPr>
      </w:pPr>
      <w:r w:rsidRPr="00155F1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</w:t>
      </w:r>
      <w:r w:rsidRPr="00155F11">
        <w:rPr>
          <w:sz w:val="28"/>
          <w:szCs w:val="28"/>
        </w:rPr>
        <w:t>председатель комиссии;</w:t>
      </w:r>
    </w:p>
    <w:p w:rsidR="00BC30E4" w:rsidRPr="00155F11" w:rsidRDefault="00BC30E4" w:rsidP="00BC30E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Ачеева Карина Анатольевна               </w:t>
      </w:r>
      <w:r w:rsidRPr="00155F1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155F11">
        <w:rPr>
          <w:sz w:val="28"/>
          <w:szCs w:val="28"/>
        </w:rPr>
        <w:t>ведущий специалист – эксперт ОАФО,</w:t>
      </w:r>
    </w:p>
    <w:p w:rsidR="00BC30E4" w:rsidRPr="00155F11" w:rsidRDefault="00BC30E4" w:rsidP="00BC30E4">
      <w:pPr>
        <w:spacing w:line="276" w:lineRule="auto"/>
        <w:ind w:left="284"/>
        <w:jc w:val="right"/>
        <w:rPr>
          <w:sz w:val="28"/>
          <w:szCs w:val="28"/>
        </w:rPr>
      </w:pPr>
      <w:r w:rsidRPr="00155F1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</w:t>
      </w:r>
      <w:r w:rsidRPr="00155F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155F11">
        <w:rPr>
          <w:sz w:val="28"/>
          <w:szCs w:val="28"/>
        </w:rPr>
        <w:t>секретарь комиссии;</w:t>
      </w:r>
    </w:p>
    <w:p w:rsidR="00BC30E4" w:rsidRPr="00155F11" w:rsidRDefault="00BC30E4" w:rsidP="00BC30E4">
      <w:pPr>
        <w:spacing w:line="276" w:lineRule="auto"/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Хасиев Чермен Михайлович </w:t>
      </w:r>
      <w:r w:rsidRPr="00155F1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             главный</w:t>
      </w:r>
      <w:r w:rsidRPr="00155F11">
        <w:rPr>
          <w:sz w:val="28"/>
          <w:szCs w:val="28"/>
        </w:rPr>
        <w:t xml:space="preserve"> специалист-эксперт ОКНиРР.</w:t>
      </w:r>
    </w:p>
    <w:p w:rsidR="00BC30E4" w:rsidRDefault="00BC30E4" w:rsidP="00BC30E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C30E4" w:rsidRDefault="00BC30E4" w:rsidP="00BC30E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55F11">
        <w:rPr>
          <w:rFonts w:eastAsia="Calibri"/>
          <w:sz w:val="28"/>
          <w:szCs w:val="28"/>
          <w:lang w:eastAsia="en-US"/>
        </w:rPr>
        <w:t>Приглашенны</w:t>
      </w:r>
      <w:r>
        <w:rPr>
          <w:rFonts w:eastAsia="Calibri"/>
          <w:sz w:val="28"/>
          <w:szCs w:val="28"/>
          <w:lang w:eastAsia="en-US"/>
        </w:rPr>
        <w:t>е</w:t>
      </w:r>
      <w:r w:rsidRPr="00155F11">
        <w:rPr>
          <w:rFonts w:eastAsia="Calibri"/>
          <w:sz w:val="28"/>
          <w:szCs w:val="28"/>
          <w:lang w:eastAsia="en-US"/>
        </w:rPr>
        <w:t xml:space="preserve"> независимы</w:t>
      </w:r>
      <w:r>
        <w:rPr>
          <w:rFonts w:eastAsia="Calibri"/>
          <w:sz w:val="28"/>
          <w:szCs w:val="28"/>
          <w:lang w:eastAsia="en-US"/>
        </w:rPr>
        <w:t>е</w:t>
      </w:r>
      <w:r w:rsidRPr="00155F11">
        <w:rPr>
          <w:rFonts w:eastAsia="Calibri"/>
          <w:sz w:val="28"/>
          <w:szCs w:val="28"/>
          <w:lang w:eastAsia="en-US"/>
        </w:rPr>
        <w:t xml:space="preserve"> эксперт</w:t>
      </w:r>
      <w:r>
        <w:rPr>
          <w:rFonts w:eastAsia="Calibri"/>
          <w:sz w:val="28"/>
          <w:szCs w:val="28"/>
          <w:lang w:eastAsia="en-US"/>
        </w:rPr>
        <w:t>ы</w:t>
      </w:r>
      <w:r w:rsidRPr="00155F11">
        <w:rPr>
          <w:rFonts w:eastAsia="Calibri"/>
          <w:sz w:val="28"/>
          <w:szCs w:val="28"/>
          <w:lang w:eastAsia="en-US"/>
        </w:rPr>
        <w:t xml:space="preserve">: </w:t>
      </w:r>
    </w:p>
    <w:p w:rsidR="00BC30E4" w:rsidRDefault="00BC30E4" w:rsidP="00BC30E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55F11">
        <w:rPr>
          <w:rFonts w:eastAsia="Calibri"/>
          <w:sz w:val="28"/>
          <w:szCs w:val="28"/>
          <w:lang w:eastAsia="en-US"/>
        </w:rPr>
        <w:t>Калиниченко А.В. – доцент кафедры систем автоматизации проектирования СКГМИ г. Владикавказа</w:t>
      </w:r>
      <w:r>
        <w:rPr>
          <w:rFonts w:eastAsia="Calibri"/>
          <w:sz w:val="28"/>
          <w:szCs w:val="28"/>
          <w:lang w:eastAsia="en-US"/>
        </w:rPr>
        <w:t>, кандидат технических наук;</w:t>
      </w:r>
    </w:p>
    <w:p w:rsidR="00BC30E4" w:rsidRPr="00993D74" w:rsidRDefault="00BC30E4" w:rsidP="00BC30E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Карлов В. И. – начальник управления делами, действительный муниципальный советник 1 класса.</w:t>
      </w:r>
    </w:p>
    <w:p w:rsidR="00BC30E4" w:rsidRDefault="00BC30E4" w:rsidP="00BC30E4">
      <w:pPr>
        <w:spacing w:line="360" w:lineRule="auto"/>
        <w:ind w:firstLine="993"/>
        <w:jc w:val="both"/>
        <w:rPr>
          <w:sz w:val="28"/>
          <w:szCs w:val="28"/>
        </w:rPr>
      </w:pPr>
      <w:r w:rsidRPr="00155F11">
        <w:rPr>
          <w:sz w:val="28"/>
          <w:szCs w:val="28"/>
        </w:rPr>
        <w:t xml:space="preserve">2. </w:t>
      </w:r>
      <w:r>
        <w:rPr>
          <w:sz w:val="28"/>
          <w:szCs w:val="28"/>
        </w:rPr>
        <w:t>Приказ Управления Роскомнадзора по Республике Северная Осетия-Алания от 12.07.2019 № 94 считать утратившим силу.</w:t>
      </w:r>
    </w:p>
    <w:p w:rsidR="00BC30E4" w:rsidRPr="00155F11" w:rsidRDefault="00BC30E4" w:rsidP="00BC30E4">
      <w:pPr>
        <w:spacing w:line="36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155F11">
        <w:rPr>
          <w:sz w:val="28"/>
          <w:szCs w:val="28"/>
        </w:rPr>
        <w:t>Контроль за исполнением настоящего приказа оставляю за собой.</w:t>
      </w:r>
    </w:p>
    <w:p w:rsidR="00BC30E4" w:rsidRPr="00155F11" w:rsidRDefault="00BC30E4" w:rsidP="00BC30E4">
      <w:pPr>
        <w:spacing w:line="360" w:lineRule="auto"/>
        <w:ind w:left="284"/>
        <w:jc w:val="both"/>
        <w:rPr>
          <w:sz w:val="28"/>
          <w:szCs w:val="28"/>
        </w:rPr>
      </w:pPr>
    </w:p>
    <w:p w:rsidR="00BC30E4" w:rsidRPr="00155F11" w:rsidRDefault="00BC30E4" w:rsidP="00BC30E4">
      <w:pPr>
        <w:spacing w:line="360" w:lineRule="auto"/>
        <w:ind w:left="284"/>
        <w:jc w:val="both"/>
        <w:rPr>
          <w:sz w:val="28"/>
          <w:szCs w:val="28"/>
        </w:rPr>
      </w:pPr>
      <w:r w:rsidRPr="00155F11">
        <w:rPr>
          <w:sz w:val="28"/>
          <w:szCs w:val="28"/>
        </w:rPr>
        <w:t xml:space="preserve">  </w:t>
      </w:r>
    </w:p>
    <w:p w:rsidR="00BC30E4" w:rsidRPr="00155F11" w:rsidRDefault="00BC30E4" w:rsidP="00BC30E4">
      <w:pPr>
        <w:spacing w:line="276" w:lineRule="auto"/>
        <w:jc w:val="both"/>
        <w:rPr>
          <w:sz w:val="28"/>
          <w:szCs w:val="28"/>
        </w:rPr>
      </w:pPr>
    </w:p>
    <w:p w:rsidR="00BC30E4" w:rsidRPr="00155F11" w:rsidRDefault="00BC30E4" w:rsidP="00BC30E4">
      <w:pPr>
        <w:spacing w:line="276" w:lineRule="auto"/>
        <w:jc w:val="both"/>
        <w:rPr>
          <w:sz w:val="28"/>
          <w:szCs w:val="28"/>
        </w:rPr>
      </w:pPr>
    </w:p>
    <w:p w:rsidR="00BC30E4" w:rsidRPr="00155F11" w:rsidRDefault="00BC30E4" w:rsidP="00BC30E4">
      <w:pPr>
        <w:spacing w:line="276" w:lineRule="auto"/>
        <w:jc w:val="both"/>
        <w:rPr>
          <w:sz w:val="28"/>
          <w:szCs w:val="28"/>
        </w:rPr>
      </w:pPr>
    </w:p>
    <w:p w:rsidR="00BC30E4" w:rsidRPr="00155F11" w:rsidRDefault="00BC30E4" w:rsidP="00BC30E4">
      <w:pPr>
        <w:spacing w:line="276" w:lineRule="auto"/>
        <w:jc w:val="both"/>
        <w:rPr>
          <w:sz w:val="28"/>
          <w:szCs w:val="28"/>
        </w:rPr>
      </w:pPr>
      <w:r w:rsidRPr="00155F11">
        <w:rPr>
          <w:sz w:val="28"/>
          <w:szCs w:val="28"/>
        </w:rPr>
        <w:t xml:space="preserve">   Руководитель</w:t>
      </w:r>
      <w:r w:rsidRPr="00155F11">
        <w:rPr>
          <w:sz w:val="28"/>
          <w:szCs w:val="28"/>
        </w:rPr>
        <w:tab/>
      </w:r>
      <w:r w:rsidRPr="00155F11">
        <w:rPr>
          <w:sz w:val="28"/>
          <w:szCs w:val="28"/>
        </w:rPr>
        <w:tab/>
        <w:t xml:space="preserve">                                                                   Т.П. Доев</w:t>
      </w:r>
    </w:p>
    <w:p w:rsidR="00BC30E4" w:rsidRPr="00155F11" w:rsidRDefault="00BC30E4" w:rsidP="00BC30E4">
      <w:pPr>
        <w:spacing w:line="276" w:lineRule="auto"/>
        <w:jc w:val="both"/>
        <w:rPr>
          <w:b/>
        </w:rPr>
      </w:pPr>
    </w:p>
    <w:p w:rsidR="00BC30E4" w:rsidRDefault="00BC30E4" w:rsidP="00BC30E4"/>
    <w:p w:rsidR="00BC30E4" w:rsidRDefault="00BC30E4" w:rsidP="00BC30E4"/>
    <w:p w:rsidR="00400222" w:rsidRDefault="00400222"/>
    <w:p w:rsidR="00400222" w:rsidRDefault="00400222" w:rsidP="000F3770"/>
    <w:p w:rsidR="00400222" w:rsidRDefault="00400222" w:rsidP="000F3770"/>
    <w:p w:rsidR="00400222" w:rsidRDefault="00400222" w:rsidP="000F3770"/>
    <w:p w:rsidR="00400222" w:rsidRDefault="00400222"/>
    <w:sectPr w:rsidR="00400222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6F4"/>
    <w:rsid w:val="00031358"/>
    <w:rsid w:val="000926B7"/>
    <w:rsid w:val="000A614F"/>
    <w:rsid w:val="000E77BC"/>
    <w:rsid w:val="000F3770"/>
    <w:rsid w:val="001012AB"/>
    <w:rsid w:val="00126323"/>
    <w:rsid w:val="00164D2F"/>
    <w:rsid w:val="001838B6"/>
    <w:rsid w:val="001A19A6"/>
    <w:rsid w:val="00251091"/>
    <w:rsid w:val="002A4583"/>
    <w:rsid w:val="002D0F91"/>
    <w:rsid w:val="003114D2"/>
    <w:rsid w:val="0032323D"/>
    <w:rsid w:val="0037105E"/>
    <w:rsid w:val="003A6E3E"/>
    <w:rsid w:val="003B4D73"/>
    <w:rsid w:val="003D251B"/>
    <w:rsid w:val="003E106E"/>
    <w:rsid w:val="003F1BE6"/>
    <w:rsid w:val="00400222"/>
    <w:rsid w:val="00400463"/>
    <w:rsid w:val="004055A9"/>
    <w:rsid w:val="004B0E25"/>
    <w:rsid w:val="00563A5E"/>
    <w:rsid w:val="005712E3"/>
    <w:rsid w:val="00582D7A"/>
    <w:rsid w:val="005848C3"/>
    <w:rsid w:val="00587017"/>
    <w:rsid w:val="00593988"/>
    <w:rsid w:val="00597564"/>
    <w:rsid w:val="005A36F4"/>
    <w:rsid w:val="005C586A"/>
    <w:rsid w:val="006061B8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8123B"/>
    <w:rsid w:val="008973E9"/>
    <w:rsid w:val="008B0C9E"/>
    <w:rsid w:val="0090700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BC30E4"/>
    <w:rsid w:val="00C006B0"/>
    <w:rsid w:val="00C221A2"/>
    <w:rsid w:val="00C960A8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5385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105072E-3BF2-459B-8FCE-8E7A7816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1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Зарина</cp:lastModifiedBy>
  <cp:revision>2</cp:revision>
  <cp:lastPrinted>2009-07-08T12:18:00Z</cp:lastPrinted>
  <dcterms:created xsi:type="dcterms:W3CDTF">2020-02-03T14:16:00Z</dcterms:created>
  <dcterms:modified xsi:type="dcterms:W3CDTF">2020-02-03T14:16:00Z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