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2869" w14:textId="77777777" w:rsidR="007E22F7" w:rsidRPr="005F7883" w:rsidRDefault="007E22F7" w:rsidP="007E22F7">
      <w:pPr>
        <w:spacing w:after="0" w:line="276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5F7883">
        <w:rPr>
          <w:rFonts w:ascii="Arial" w:eastAsia="Times New Roman" w:hAnsi="Arial" w:cs="Arial"/>
          <w:b/>
          <w:noProof/>
          <w:sz w:val="19"/>
          <w:szCs w:val="19"/>
          <w:lang w:eastAsia="ru-RU"/>
        </w:rPr>
        <w:drawing>
          <wp:inline distT="0" distB="0" distL="0" distR="0" wp14:anchorId="1023F618" wp14:editId="4EA4A852">
            <wp:extent cx="590550" cy="666750"/>
            <wp:effectExtent l="1905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13630" w14:textId="77777777" w:rsidR="007E22F7" w:rsidRPr="005F7883" w:rsidRDefault="007E22F7" w:rsidP="007E22F7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</w:p>
    <w:p w14:paraId="08E89473" w14:textId="77777777" w:rsidR="007E22F7" w:rsidRPr="005F7883" w:rsidRDefault="007E22F7" w:rsidP="007E22F7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РОСКОМНАДЗОР</w:t>
      </w:r>
    </w:p>
    <w:p w14:paraId="5D93BE6A" w14:textId="77777777" w:rsidR="007E22F7" w:rsidRPr="005F7883" w:rsidRDefault="007E22F7" w:rsidP="007E22F7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FCE305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ПО РЕСПУБЛИКЕ СЕВЕРНАЯ ОСЕТИЯ-АЛАНИЯ</w:t>
      </w:r>
    </w:p>
    <w:p w14:paraId="0B9DE99F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44183215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6F4627BE" w14:textId="7AB18A60" w:rsidR="007E22F7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Реквизиты для уплаты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административных</w:t>
      </w:r>
      <w:r w:rsidRPr="005F78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13420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штрафов за правонарушения в области связи и информации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E475D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14:paraId="716F953D" w14:textId="61EB0E39" w:rsidR="007E22F7" w:rsidRPr="00BD2A90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D2A9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(действуют с 1 января 202</w:t>
      </w:r>
      <w:r w:rsidR="00E475D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3</w:t>
      </w:r>
      <w:r w:rsidRPr="00BD2A9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года)</w:t>
      </w:r>
    </w:p>
    <w:p w14:paraId="60BD30AE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14:paraId="5501763A" w14:textId="77777777" w:rsidR="007E22F7" w:rsidRPr="005F7883" w:rsidRDefault="007E22F7" w:rsidP="007E22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54287345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РСО-Алания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Управление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по РСО-Алания)</w:t>
      </w:r>
    </w:p>
    <w:p w14:paraId="2EDAF7FB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04101А19050</w:t>
      </w:r>
    </w:p>
    <w:p w14:paraId="216830D3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1516396238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151601001</w:t>
      </w:r>
    </w:p>
    <w:p w14:paraId="3525E3EC" w14:textId="77777777" w:rsidR="002E055C" w:rsidRDefault="002E055C" w:rsidP="002E05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получателя: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ОТДЕЛЕНИЕ-НБ РЕСП.СЕВ.ОСЕТИЯ-АЛАНИЯ БАНКА РОССИИ//УФК по Республике Северная Осетия-Алания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г.Владикавказ</w:t>
      </w:r>
      <w:proofErr w:type="spellEnd"/>
    </w:p>
    <w:p w14:paraId="09A5A356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019033100</w:t>
      </w:r>
    </w:p>
    <w:p w14:paraId="53F1AB44" w14:textId="77777777" w:rsidR="009B0316" w:rsidRDefault="009B0316" w:rsidP="009B031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 (Расчетный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40102810945370000077</w:t>
      </w:r>
    </w:p>
    <w:p w14:paraId="79442FFC" w14:textId="77777777" w:rsidR="009B0316" w:rsidRDefault="009B0316" w:rsidP="009B0316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Казначейский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03100643000000011000</w:t>
      </w:r>
    </w:p>
    <w:p w14:paraId="3C3819B1" w14:textId="77777777" w:rsidR="002E055C" w:rsidRDefault="002E055C" w:rsidP="002E05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90701000</w:t>
      </w:r>
    </w:p>
    <w:p w14:paraId="70DBDDAB" w14:textId="719741FA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096 1 16 </w:t>
      </w:r>
      <w:r w:rsidRPr="005F78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01131</w:t>
      </w: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 01 </w:t>
      </w:r>
      <w:r w:rsidR="005D43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5D43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 140 </w:t>
      </w:r>
      <w:r w:rsidRPr="005F7883">
        <w:rPr>
          <w:rFonts w:ascii="Times New Roman" w:eastAsia="Times New Roman" w:hAnsi="Times New Roman" w:cs="Times New Roman"/>
          <w:sz w:val="28"/>
          <w:szCs w:val="28"/>
        </w:rPr>
        <w:t xml:space="preserve">«Административные штрафы за </w:t>
      </w:r>
      <w:r w:rsidR="005D433C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правил и норм, регулирующих порядок проектирования, строительства и эксплуатации сетей и сооружений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деятельности Роскомнадзора</w:t>
      </w:r>
      <w:r w:rsidRPr="005F78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DD3DBC3" w14:textId="77777777" w:rsidR="007E22F7" w:rsidRPr="005F7883" w:rsidRDefault="007E22F7" w:rsidP="007E22F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3A29E63" w14:textId="77777777" w:rsidR="007E22F7" w:rsidRPr="005F7883" w:rsidRDefault="007E22F7" w:rsidP="007E22F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0A2E794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49AC14D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FF68B14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0424B84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A57EB35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9E72B71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47A6A11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743C3C1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DB971B8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E4C78EF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6C8418A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B87275F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AFE31FD" w14:textId="77777777" w:rsidR="007E22F7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4D0A5E2" w14:textId="77777777" w:rsidR="007E22F7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37882F4" w14:textId="77777777" w:rsidR="007E22F7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614498CA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FA66888" w14:textId="77777777" w:rsidR="007E22F7" w:rsidRPr="005F7883" w:rsidRDefault="007E22F7" w:rsidP="007E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14:paraId="4E04F981" w14:textId="77777777" w:rsidR="007E22F7" w:rsidRDefault="007E22F7" w:rsidP="007E22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2FE4AA5F" w14:textId="15771FEB" w:rsidR="007E22F7" w:rsidRDefault="007E22F7" w:rsidP="007E22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ОБРАЗЕЦ </w:t>
      </w:r>
      <w:r w:rsidR="00F04A2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</w:p>
    <w:p w14:paraId="7268D68D" w14:textId="77777777" w:rsidR="007E22F7" w:rsidRPr="005F7883" w:rsidRDefault="007E22F7" w:rsidP="007E22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14:paraId="3AFBC979" w14:textId="77777777" w:rsidR="007E22F7" w:rsidRPr="005F7883" w:rsidRDefault="007E22F7" w:rsidP="007E22F7">
      <w:pPr>
        <w:autoSpaceDE w:val="0"/>
        <w:autoSpaceDN w:val="0"/>
        <w:spacing w:after="120" w:line="240" w:lineRule="auto"/>
        <w:ind w:left="80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Положению Банка России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19 июня 2012 года № 383-П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7E22F7" w:rsidRPr="005F7883" w14:paraId="35A20286" w14:textId="77777777" w:rsidTr="00EE341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CF04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003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1C91A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B2F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41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7E22F7" w:rsidRPr="005F7883" w14:paraId="60C23330" w14:textId="77777777" w:rsidTr="00EE341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79A0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E00F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7396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1F71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081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22F7" w:rsidRPr="005F7883" w14:paraId="6E07FD56" w14:textId="77777777" w:rsidTr="00EE3414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AF6D" w14:textId="77777777" w:rsidR="007E22F7" w:rsidRPr="005F7883" w:rsidRDefault="007E22F7" w:rsidP="00EE3414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5F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0AD2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FB91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C6DD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8E3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2F5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7E22F7" w:rsidRPr="005F7883" w14:paraId="5B133D7F" w14:textId="77777777" w:rsidTr="00EE3414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B93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447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AE3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998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28B805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C7765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22F7" w:rsidRPr="005F7883" w14:paraId="6D2099F7" w14:textId="77777777" w:rsidTr="00EE34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14:paraId="0C2B07D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14:paraId="69D82FE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14:paraId="25B35DC2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01583859" w14:textId="77777777" w:rsidTr="00EE341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854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BC7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F940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F450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5F6054CF" w14:textId="77777777" w:rsidTr="00EE3414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66C2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20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34BD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4D69D599" w14:textId="77777777" w:rsidTr="00EE3414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78C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FFE2C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CA60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4232A713" w14:textId="77777777" w:rsidTr="00EE3414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4290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87E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76754F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11FABF77" w14:textId="77777777" w:rsidTr="00EE341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0519B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8A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6AC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2BD2B2DB" w14:textId="77777777" w:rsidTr="00EE341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FF3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DAEC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7CA8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59E6FE42" w14:textId="77777777" w:rsidTr="00EE3414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44C6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B4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451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3DEC9A13" w14:textId="77777777" w:rsidTr="00EE341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13AB9" w14:textId="77777777" w:rsidR="002E055C" w:rsidRPr="002E055C" w:rsidRDefault="002E055C" w:rsidP="002E055C">
            <w:pPr>
              <w:spacing w:after="0" w:line="240" w:lineRule="auto"/>
              <w:jc w:val="both"/>
              <w:rPr>
                <w:b/>
                <w:bCs/>
                <w:color w:val="1F4E79" w:themeColor="accent1" w:themeShade="80"/>
                <w:szCs w:val="28"/>
                <w:lang w:eastAsia="ru-RU"/>
              </w:rPr>
            </w:pPr>
            <w:r w:rsidRPr="002E055C">
              <w:rPr>
                <w:b/>
                <w:bCs/>
                <w:color w:val="1F4E79" w:themeColor="accent1" w:themeShade="80"/>
                <w:szCs w:val="28"/>
                <w:lang w:eastAsia="ru-RU"/>
              </w:rPr>
              <w:t xml:space="preserve">ОТДЕЛЕНИЕ-НБ РЕСП.СЕВ.ОСЕТИЯ-АЛАНИЯ БАНКА РОССИИ//УФК по Республике Северная Осетия-Алания </w:t>
            </w:r>
            <w:proofErr w:type="spellStart"/>
            <w:r w:rsidRPr="002E055C">
              <w:rPr>
                <w:b/>
                <w:bCs/>
                <w:color w:val="1F4E79" w:themeColor="accent1" w:themeShade="80"/>
                <w:szCs w:val="28"/>
                <w:lang w:eastAsia="ru-RU"/>
              </w:rPr>
              <w:t>г.Владикавказ</w:t>
            </w:r>
            <w:proofErr w:type="spellEnd"/>
          </w:p>
          <w:p w14:paraId="0DB51CB2" w14:textId="4DCF684D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8FA9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62CAC" w14:textId="40D30FB1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  <w:r w:rsidR="002E055C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9033</w:t>
            </w:r>
            <w:r w:rsidR="002E055C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00</w:t>
            </w:r>
          </w:p>
        </w:tc>
      </w:tr>
      <w:tr w:rsidR="007E22F7" w:rsidRPr="005F7883" w14:paraId="166C168B" w14:textId="77777777" w:rsidTr="00EE3414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8DFB1B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2852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4BB23" w14:textId="447448DA" w:rsidR="007E22F7" w:rsidRPr="005F7883" w:rsidRDefault="009B031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4010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2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94537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77</w:t>
            </w:r>
            <w:r w:rsidR="007E22F7" w:rsidRPr="005F7883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A3512" wp14:editId="5732C0D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110490</wp:posOffset>
                      </wp:positionV>
                      <wp:extent cx="1750695" cy="1379220"/>
                      <wp:effectExtent l="828675" t="9525" r="11430" b="42100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50695" cy="1379220"/>
                              </a:xfrm>
                              <a:prstGeom prst="wedgeRoundRectCallout">
                                <a:avLst>
                                  <a:gd name="adj1" fmla="val 94792"/>
                                  <a:gd name="adj2" fmla="val 775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C982" w14:textId="77777777" w:rsidR="007E22F7" w:rsidRPr="00BB25B5" w:rsidRDefault="007E22F7" w:rsidP="007E22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В реквизите 108 </w:t>
                                  </w:r>
                                  <w:r w:rsidRPr="00BB25B5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обязательно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указывается </w:t>
                                  </w:r>
                                  <w:r w:rsidRPr="00BB25B5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идентификатор сведений о физическом лице </w:t>
                                  </w:r>
                                </w:p>
                                <w:p w14:paraId="7EC8574A" w14:textId="77777777" w:rsidR="007E22F7" w:rsidRPr="00BB25B5" w:rsidRDefault="007E22F7" w:rsidP="007E22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AE53A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СНИЛС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(при оплате физическими лицами).</w:t>
                                  </w:r>
                                </w:p>
                                <w:p w14:paraId="66C9B4A1" w14:textId="77777777" w:rsidR="007E22F7" w:rsidRPr="00BB25B5" w:rsidRDefault="007E22F7" w:rsidP="007E22F7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Для разделения двузначного значения типа идентификатора («14» - СНИЛС) используется знак «;».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После знака «;» указывается номер СНИЛС физического лица.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4D2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15.85pt;margin-top:8.7pt;width:137.85pt;height:10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" adj="31275,27546">
                      <v:textbox>
                        <w:txbxContent>
                          <w:p w:rsidR="007E22F7" w:rsidRPr="00BB25B5" w:rsidRDefault="007E22F7" w:rsidP="007E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В реквизите 108 </w:t>
                            </w:r>
                            <w:r w:rsidRPr="00BB25B5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обязательно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указывается </w:t>
                            </w:r>
                            <w:r w:rsidRPr="00BB25B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идентификатор сведений о физическом лице </w:t>
                            </w:r>
                          </w:p>
                          <w:p w:rsidR="007E22F7" w:rsidRPr="00BB25B5" w:rsidRDefault="007E22F7" w:rsidP="007E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AE53A3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СНИЛС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(при оплате физическими лицами).</w:t>
                            </w:r>
                          </w:p>
                          <w:p w:rsidR="007E22F7" w:rsidRPr="00BB25B5" w:rsidRDefault="007E22F7" w:rsidP="007E22F7">
                            <w:pPr>
                              <w:spacing w:after="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Для разделения двузначного значения типа идентификатора («14» - СНИЛС) используется знак «;».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После знака «;» указывается номер СНИЛС физического лица.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2F7" w:rsidRPr="005F7883" w14:paraId="1BF8DD6E" w14:textId="77777777" w:rsidTr="00EE3414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8A6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F0B80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1D8F9E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64AC1418" w14:textId="77777777" w:rsidTr="00EE341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80C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134206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1516396238</w:t>
            </w:r>
            <w:proofErr w:type="gram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F440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134206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151601001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0B6A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CDC4C" w14:textId="6A490D8D" w:rsidR="007E22F7" w:rsidRPr="005F7883" w:rsidRDefault="009B031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03100643000000011000</w:t>
            </w:r>
          </w:p>
        </w:tc>
      </w:tr>
      <w:tr w:rsidR="007E22F7" w:rsidRPr="005F7883" w14:paraId="645FA66B" w14:textId="77777777" w:rsidTr="00EE3414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BB74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УФК по Республике Северная Осетия – Алания (Управление Роскомнадзора по Республике Северная Осетия – Алания) л/</w:t>
            </w:r>
            <w:proofErr w:type="spellStart"/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сч</w:t>
            </w:r>
            <w:proofErr w:type="spellEnd"/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 04101А19050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C5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FBF990F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3FB65D41" w14:textId="77777777" w:rsidTr="00EE3414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04C22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87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E68DC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095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9365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0DE5C1C7" w14:textId="77777777" w:rsidTr="00EE341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628D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903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980E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838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47B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3CC20500" w14:textId="77777777" w:rsidTr="00EE3414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7B7E6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CC4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6FB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AAA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AB29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15BB5200" w14:textId="77777777" w:rsidTr="00EE34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7A46A90A" w14:textId="2A2D875C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096116</w:t>
            </w:r>
            <w:r w:rsidRPr="0020641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01131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01</w:t>
            </w:r>
            <w:r w:rsidR="005D433C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00</w:t>
            </w:r>
            <w:r w:rsidR="005D433C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7</w:t>
            </w:r>
            <w:r w:rsidRPr="00206418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vAlign w:val="center"/>
          </w:tcPr>
          <w:p w14:paraId="03CFCEE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90701000</w:t>
            </w:r>
          </w:p>
        </w:tc>
        <w:tc>
          <w:tcPr>
            <w:tcW w:w="567" w:type="dxa"/>
            <w:vAlign w:val="center"/>
          </w:tcPr>
          <w:p w14:paraId="56407D75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14:paraId="0319C4A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14:paraId="0E9AEC2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proofErr w:type="gramStart"/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14;ХХХХХХХХХХХ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14:paraId="68625CB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14:paraId="208B2947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</w:tr>
      <w:tr w:rsidR="007E22F7" w:rsidRPr="005F7883" w14:paraId="2F3D2BC0" w14:textId="77777777" w:rsidTr="00EE341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458F3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16"/>
                <w:szCs w:val="16"/>
                <w:lang w:eastAsia="ru-RU"/>
              </w:rPr>
            </w:pPr>
          </w:p>
          <w:p w14:paraId="5D94C457" w14:textId="0004EC9A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D4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Уплата административного штрафа </w:t>
            </w:r>
            <w:r w:rsidR="005D433C" w:rsidRPr="005D433C">
              <w:rPr>
                <w:rFonts w:ascii="Times New Roman" w:eastAsia="Times New Roman" w:hAnsi="Times New Roman" w:cs="Times New Roman"/>
              </w:rPr>
              <w:t>за несоблюдение установленных правил и норм, регулирующих порядок проектирования, строительства и эксплуатации сетей и сооружений связи в сфере деятельности Роскомнадзора</w:t>
            </w:r>
            <w:r w:rsidR="005D433C" w:rsidRPr="005D4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D4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(указать номер соответствующей статьи)</w:t>
            </w:r>
          </w:p>
        </w:tc>
      </w:tr>
      <w:tr w:rsidR="007E22F7" w:rsidRPr="005F7883" w14:paraId="7BB337BF" w14:textId="77777777" w:rsidTr="00EE341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43F0A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14:paraId="256EA7C7" w14:textId="77777777" w:rsidR="007E22F7" w:rsidRPr="005F7883" w:rsidRDefault="007E22F7" w:rsidP="007E22F7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</w:p>
    <w:p w14:paraId="21274DD8" w14:textId="77777777" w:rsidR="007E22F7" w:rsidRPr="005F7883" w:rsidRDefault="007E22F7" w:rsidP="007E22F7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E22F7" w:rsidRPr="005F7883" w14:paraId="74DBAD91" w14:textId="77777777" w:rsidTr="00EE341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2150E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EC62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3A633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2F7" w:rsidRPr="005F7883" w14:paraId="03F015B0" w14:textId="77777777" w:rsidTr="00EE341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9E98FA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F67B1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19C5F8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9EAC" w14:textId="77777777" w:rsidR="007E22F7" w:rsidRPr="005F7883" w:rsidRDefault="007E22F7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7CB550" w14:textId="77777777" w:rsidR="007E22F7" w:rsidRPr="005F7883" w:rsidRDefault="007E22F7" w:rsidP="007E22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8457AB" w14:textId="6B1A0F71" w:rsidR="00D61139" w:rsidRDefault="00D65A08">
      <w:r>
        <w:rPr>
          <w:rFonts w:ascii="Times New Roman" w:eastAsia="Times New Roman" w:hAnsi="Times New Roman" w:cs="Times New Roman"/>
          <w:b/>
          <w:color w:val="C00000"/>
          <w:sz w:val="20"/>
          <w:lang w:eastAsia="ru-RU"/>
        </w:rPr>
        <w:t xml:space="preserve"> </w:t>
      </w:r>
    </w:p>
    <w:sectPr w:rsidR="00D61139" w:rsidSect="00BD2A90">
      <w:pgSz w:w="11906" w:h="16838"/>
      <w:pgMar w:top="284" w:right="567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F7"/>
    <w:rsid w:val="00176D03"/>
    <w:rsid w:val="002E055C"/>
    <w:rsid w:val="005D433C"/>
    <w:rsid w:val="007B47FD"/>
    <w:rsid w:val="007E22F7"/>
    <w:rsid w:val="009B0316"/>
    <w:rsid w:val="00C769BB"/>
    <w:rsid w:val="00D61139"/>
    <w:rsid w:val="00D65A08"/>
    <w:rsid w:val="00E475D2"/>
    <w:rsid w:val="00F04A2E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7768"/>
  <w15:chartTrackingRefBased/>
  <w15:docId w15:val="{AC297C20-8F9D-4E44-9FA0-5658B399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Людмила Итарова</cp:lastModifiedBy>
  <cp:revision>3</cp:revision>
  <dcterms:created xsi:type="dcterms:W3CDTF">2024-06-11T08:50:00Z</dcterms:created>
  <dcterms:modified xsi:type="dcterms:W3CDTF">2024-06-11T08:51:00Z</dcterms:modified>
</cp:coreProperties>
</file>